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05E7F6" w14:textId="68B48955" w:rsidR="001A0314" w:rsidRDefault="00034E47" w:rsidP="00574528">
      <w:pPr>
        <w:jc w:val="left"/>
        <w:rPr>
          <w:lang w:val="en-GB"/>
        </w:rPr>
      </w:pPr>
      <w:r>
        <w:rPr>
          <w:noProof/>
          <w:lang w:val="en-GB"/>
        </w:rPr>
        <w:drawing>
          <wp:inline distT="0" distB="0" distL="0" distR="0" wp14:anchorId="26087501" wp14:editId="25AA6C14">
            <wp:extent cx="2243455" cy="1024255"/>
            <wp:effectExtent l="0" t="0" r="4445" b="4445"/>
            <wp:docPr id="6" name="Afbeelding 6" descr="Logo of Ministry of Foreign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Logo of Ministry of Foreign Affair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3455" cy="1024255"/>
                    </a:xfrm>
                    <a:prstGeom prst="rect">
                      <a:avLst/>
                    </a:prstGeom>
                    <a:noFill/>
                  </pic:spPr>
                </pic:pic>
              </a:graphicData>
            </a:graphic>
          </wp:inline>
        </w:drawing>
      </w:r>
      <w:r w:rsidR="00495477">
        <w:rPr>
          <w:noProof/>
          <w:lang w:val="en-GB"/>
        </w:rPr>
        <w:drawing>
          <wp:inline distT="0" distB="0" distL="0" distR="0" wp14:anchorId="71056BAD" wp14:editId="3B288D15">
            <wp:extent cx="1704703" cy="1325880"/>
            <wp:effectExtent l="0" t="0" r="0" b="7620"/>
            <wp:docPr id="8" name="Afbeelding 8" descr="Logo of Kad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descr="Logo of Kadast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25420" cy="1341994"/>
                    </a:xfrm>
                    <a:prstGeom prst="rect">
                      <a:avLst/>
                    </a:prstGeom>
                    <a:noFill/>
                  </pic:spPr>
                </pic:pic>
              </a:graphicData>
            </a:graphic>
          </wp:inline>
        </w:drawing>
      </w:r>
    </w:p>
    <w:p w14:paraId="57982198" w14:textId="024DB31E" w:rsidR="00034E47" w:rsidRDefault="00034E47" w:rsidP="00FF696D">
      <w:pPr>
        <w:rPr>
          <w:lang w:val="en-GB"/>
        </w:rPr>
      </w:pPr>
    </w:p>
    <w:p w14:paraId="79DD32C7" w14:textId="4EA80F1F" w:rsidR="00034E47" w:rsidRPr="00343F19" w:rsidRDefault="00034E47" w:rsidP="00FF696D">
      <w:pPr>
        <w:rPr>
          <w:lang w:val="en-GB"/>
        </w:rPr>
      </w:pPr>
    </w:p>
    <w:p w14:paraId="7B4D5505" w14:textId="2175CCFE" w:rsidR="00512197" w:rsidRPr="001B7AAC" w:rsidRDefault="001B7AAC" w:rsidP="00FF696D">
      <w:pPr>
        <w:rPr>
          <w:b/>
          <w:bCs/>
          <w:sz w:val="32"/>
          <w:szCs w:val="32"/>
          <w:lang w:val="en-GB"/>
        </w:rPr>
      </w:pPr>
      <w:bookmarkStart w:id="0" w:name="bmSubtitel"/>
      <w:r w:rsidRPr="001B7AAC">
        <w:rPr>
          <w:b/>
          <w:bCs/>
          <w:sz w:val="32"/>
          <w:szCs w:val="32"/>
          <w:lang w:val="en-GB"/>
        </w:rPr>
        <w:t>Ministry of Foreign Affairs – Kadaster Partnership</w:t>
      </w:r>
    </w:p>
    <w:p w14:paraId="3F45DFD3" w14:textId="77777777" w:rsidR="001B7AAC" w:rsidRDefault="001B7AAC" w:rsidP="00FF696D">
      <w:pPr>
        <w:rPr>
          <w:sz w:val="28"/>
          <w:szCs w:val="28"/>
          <w:lang w:val="en-GB"/>
        </w:rPr>
      </w:pPr>
    </w:p>
    <w:bookmarkEnd w:id="0"/>
    <w:p w14:paraId="0A309CCC" w14:textId="667635B9" w:rsidR="00512197" w:rsidRDefault="001B7AAC" w:rsidP="00FF696D">
      <w:pPr>
        <w:rPr>
          <w:b/>
          <w:color w:val="00387D"/>
          <w:sz w:val="28"/>
          <w:szCs w:val="28"/>
          <w:lang w:val="en-GB"/>
        </w:rPr>
      </w:pPr>
      <w:r>
        <w:rPr>
          <w:b/>
          <w:color w:val="00387D"/>
          <w:sz w:val="28"/>
          <w:szCs w:val="28"/>
          <w:lang w:val="en-GB"/>
        </w:rPr>
        <w:t>Land Administration for National Development (LAND)</w:t>
      </w:r>
    </w:p>
    <w:p w14:paraId="5FF7F3F7" w14:textId="77777777" w:rsidR="00574528" w:rsidRDefault="00574528" w:rsidP="00FF696D">
      <w:pPr>
        <w:rPr>
          <w:b/>
          <w:color w:val="00387D"/>
          <w:sz w:val="28"/>
          <w:szCs w:val="28"/>
          <w:lang w:val="en-GB"/>
        </w:rPr>
      </w:pPr>
    </w:p>
    <w:p w14:paraId="2BA06BCF" w14:textId="49EC52C8" w:rsidR="001A0314" w:rsidRPr="00343F19" w:rsidRDefault="00512197" w:rsidP="00FF696D">
      <w:pPr>
        <w:rPr>
          <w:lang w:val="en-GB"/>
        </w:rPr>
      </w:pPr>
      <w:r>
        <w:rPr>
          <w:b/>
          <w:color w:val="00387D"/>
          <w:sz w:val="28"/>
          <w:szCs w:val="28"/>
          <w:lang w:val="en-GB"/>
        </w:rPr>
        <w:t>2015-2019</w:t>
      </w:r>
    </w:p>
    <w:p w14:paraId="7B020370" w14:textId="1985ED46" w:rsidR="001A0314" w:rsidRDefault="001A0314" w:rsidP="00A23687">
      <w:pPr>
        <w:rPr>
          <w:lang w:val="en-GB"/>
        </w:rPr>
      </w:pPr>
    </w:p>
    <w:p w14:paraId="41EC621C" w14:textId="289438D5" w:rsidR="001E79DA" w:rsidRDefault="001E79DA" w:rsidP="00A23687">
      <w:pPr>
        <w:rPr>
          <w:lang w:val="en-GB"/>
        </w:rPr>
      </w:pPr>
      <w:r>
        <w:rPr>
          <w:lang w:val="en-GB"/>
        </w:rPr>
        <w:t>Transcription of the folder</w:t>
      </w:r>
    </w:p>
    <w:p w14:paraId="7DBED588" w14:textId="1D12BD84" w:rsidR="001B7AAC" w:rsidRDefault="001B7AAC">
      <w:pPr>
        <w:spacing w:line="240" w:lineRule="auto"/>
        <w:jc w:val="left"/>
        <w:rPr>
          <w:lang w:val="en-GB"/>
        </w:rPr>
      </w:pPr>
      <w:r>
        <w:rPr>
          <w:lang w:val="en-GB"/>
        </w:rPr>
        <w:br w:type="page"/>
      </w:r>
    </w:p>
    <w:p w14:paraId="4FCA983F" w14:textId="5B6C0D1D" w:rsidR="00D35CC2" w:rsidRDefault="00D35CC2" w:rsidP="001B7AAC">
      <w:pPr>
        <w:pStyle w:val="Kop1"/>
        <w:rPr>
          <w:lang w:val="en-GB"/>
        </w:rPr>
      </w:pPr>
      <w:r w:rsidRPr="00521870">
        <w:rPr>
          <w:lang w:val="en-GB"/>
        </w:rPr>
        <w:lastRenderedPageBreak/>
        <w:t>Land Administration for National Development (LAND): programme summary</w:t>
      </w:r>
    </w:p>
    <w:p w14:paraId="343FBF7E" w14:textId="77777777" w:rsidR="001B7AAC" w:rsidRDefault="007B3E79" w:rsidP="001B7AAC">
      <w:pPr>
        <w:pStyle w:val="Citaat"/>
        <w:rPr>
          <w:lang w:eastAsia="en-US"/>
        </w:rPr>
      </w:pPr>
      <w:r w:rsidRPr="007B3E79">
        <w:rPr>
          <w:lang w:eastAsia="en-US"/>
        </w:rPr>
        <w:t>Quote F</w:t>
      </w:r>
      <w:r w:rsidRPr="007B3E79">
        <w:t>rank Tierolff:</w:t>
      </w:r>
    </w:p>
    <w:p w14:paraId="2891A7FC" w14:textId="25FA86AE" w:rsidR="004B2D5C" w:rsidRPr="007B3E79" w:rsidRDefault="007B3E79" w:rsidP="001B7AAC">
      <w:pPr>
        <w:pStyle w:val="Citaat"/>
        <w:rPr>
          <w:lang w:val="en-GB"/>
        </w:rPr>
      </w:pPr>
      <w:r w:rsidRPr="007B3E79">
        <w:rPr>
          <w:shd w:val="clear" w:color="auto" w:fill="FFFFFF"/>
          <w:lang w:val="en-US"/>
        </w:rPr>
        <w:t>“This partnership clearly demonstrated the willingness of governments to more actively ignite securing land rights for all, using knowledge of organisations like Kadaster together with innovative approaches.” Frank Tierolff, Chair of the Executive Board of Kadaster</w:t>
      </w:r>
    </w:p>
    <w:p w14:paraId="05F4A0AC" w14:textId="77777777" w:rsidR="004B2D5C" w:rsidRPr="004B2D5C" w:rsidRDefault="004B2D5C" w:rsidP="00D35CC2">
      <w:pPr>
        <w:spacing w:line="288" w:lineRule="auto"/>
        <w:rPr>
          <w:lang w:val="en-GB"/>
        </w:rPr>
      </w:pPr>
    </w:p>
    <w:p w14:paraId="25A2262D" w14:textId="7B4350BC" w:rsidR="00F536BD" w:rsidRDefault="00D35CC2" w:rsidP="00D35CC2">
      <w:pPr>
        <w:spacing w:line="288" w:lineRule="auto"/>
        <w:rPr>
          <w:lang w:val="en-GB"/>
        </w:rPr>
      </w:pPr>
      <w:r w:rsidRPr="00E62B10">
        <w:rPr>
          <w:lang w:val="en-GB"/>
        </w:rPr>
        <w:t xml:space="preserve">The LAND programme 2015-2019 was a </w:t>
      </w:r>
      <w:r w:rsidR="00521870">
        <w:rPr>
          <w:lang w:val="en-GB"/>
        </w:rPr>
        <w:t>Dutch</w:t>
      </w:r>
      <w:r w:rsidR="009A54DC">
        <w:rPr>
          <w:lang w:val="en-GB"/>
        </w:rPr>
        <w:t xml:space="preserve"> </w:t>
      </w:r>
      <w:r w:rsidRPr="00E62B10">
        <w:rPr>
          <w:lang w:val="en-GB"/>
        </w:rPr>
        <w:t>partnership of the Ministry of Foreign Affairs and Kadaster</w:t>
      </w:r>
      <w:r w:rsidR="00765FA8">
        <w:rPr>
          <w:lang w:val="en-GB"/>
        </w:rPr>
        <w:t xml:space="preserve">, </w:t>
      </w:r>
      <w:r w:rsidR="00765FA8" w:rsidRPr="00765FA8">
        <w:rPr>
          <w:lang w:val="en-GB"/>
        </w:rPr>
        <w:t>with expert contributions from (inter)national governments, private companies, NGOs, knowledge centres and universities</w:t>
      </w:r>
      <w:r w:rsidRPr="00E62B10">
        <w:rPr>
          <w:lang w:val="en-GB"/>
        </w:rPr>
        <w:t>. In this programme</w:t>
      </w:r>
      <w:r w:rsidR="00A01161">
        <w:rPr>
          <w:lang w:val="en-GB"/>
        </w:rPr>
        <w:t>,</w:t>
      </w:r>
      <w:r w:rsidRPr="00E62B10">
        <w:rPr>
          <w:lang w:val="en-GB"/>
        </w:rPr>
        <w:t xml:space="preserve"> </w:t>
      </w:r>
      <w:r w:rsidR="00A01161">
        <w:rPr>
          <w:lang w:val="en-GB"/>
        </w:rPr>
        <w:t>Kadaster</w:t>
      </w:r>
      <w:r w:rsidRPr="00E62B10">
        <w:rPr>
          <w:lang w:val="en-GB"/>
        </w:rPr>
        <w:t xml:space="preserve"> </w:t>
      </w:r>
      <w:r w:rsidR="00A01161">
        <w:rPr>
          <w:lang w:val="en-GB"/>
        </w:rPr>
        <w:t>organised</w:t>
      </w:r>
      <w:r w:rsidRPr="00E62B10">
        <w:rPr>
          <w:lang w:val="en-GB"/>
        </w:rPr>
        <w:t xml:space="preserve"> about 30 short term projects</w:t>
      </w:r>
      <w:r>
        <w:rPr>
          <w:lang w:val="en-GB"/>
        </w:rPr>
        <w:t xml:space="preserve">. These </w:t>
      </w:r>
      <w:r w:rsidRPr="00E62B10">
        <w:rPr>
          <w:lang w:val="en-GB"/>
        </w:rPr>
        <w:t xml:space="preserve">so called LAND actions were </w:t>
      </w:r>
      <w:r>
        <w:rPr>
          <w:lang w:val="en-GB"/>
        </w:rPr>
        <w:t xml:space="preserve">all </w:t>
      </w:r>
      <w:r w:rsidRPr="00E62B10">
        <w:rPr>
          <w:lang w:val="en-GB"/>
        </w:rPr>
        <w:t xml:space="preserve">performed in the context of (possible) application of </w:t>
      </w:r>
      <w:r w:rsidR="000E4F1A">
        <w:rPr>
          <w:lang w:val="en-GB"/>
        </w:rPr>
        <w:t>Fit-For-Purpose Land Administration (</w:t>
      </w:r>
      <w:r w:rsidRPr="00E62B10">
        <w:rPr>
          <w:lang w:val="en-GB"/>
        </w:rPr>
        <w:t>FFP LA</w:t>
      </w:r>
      <w:r w:rsidR="000E4F1A">
        <w:rPr>
          <w:lang w:val="en-GB"/>
        </w:rPr>
        <w:t>)</w:t>
      </w:r>
      <w:r w:rsidRPr="00E62B10">
        <w:rPr>
          <w:lang w:val="en-GB"/>
        </w:rPr>
        <w:t xml:space="preserve"> as a means to improve legal certainty, to stimulate economic development, to fight poverty, to contribute to post-conflict and post-disaster recovery and </w:t>
      </w:r>
      <w:r w:rsidR="000E4F1A">
        <w:rPr>
          <w:lang w:val="en-GB"/>
        </w:rPr>
        <w:t xml:space="preserve">gender equality and </w:t>
      </w:r>
      <w:r w:rsidRPr="00E62B10">
        <w:rPr>
          <w:lang w:val="en-GB"/>
        </w:rPr>
        <w:t xml:space="preserve">to help prevent (environmental) criminality. </w:t>
      </w:r>
    </w:p>
    <w:p w14:paraId="607D3FDF" w14:textId="77777777" w:rsidR="00F536BD" w:rsidRDefault="00F536BD">
      <w:pPr>
        <w:spacing w:line="240" w:lineRule="auto"/>
        <w:jc w:val="left"/>
        <w:rPr>
          <w:lang w:val="en-GB"/>
        </w:rPr>
      </w:pPr>
      <w:r>
        <w:rPr>
          <w:lang w:val="en-GB"/>
        </w:rPr>
        <w:br w:type="page"/>
      </w:r>
    </w:p>
    <w:p w14:paraId="1A46D85E" w14:textId="77777777" w:rsidR="00F536BD" w:rsidRDefault="00F536BD" w:rsidP="00F536BD">
      <w:pPr>
        <w:pStyle w:val="Kop1"/>
      </w:pPr>
      <w:r>
        <w:lastRenderedPageBreak/>
        <w:t>Map of the world picture</w:t>
      </w:r>
    </w:p>
    <w:p w14:paraId="0742EC7A" w14:textId="77777777" w:rsidR="00F536BD" w:rsidRPr="00537EDA" w:rsidRDefault="00F536BD" w:rsidP="00F536BD">
      <w:pPr>
        <w:spacing w:line="240" w:lineRule="auto"/>
        <w:jc w:val="left"/>
        <w:rPr>
          <w:rFonts w:ascii="Segoe UI" w:hAnsi="Segoe UI" w:cs="Segoe UI"/>
        </w:rPr>
      </w:pPr>
      <w:r w:rsidRPr="00537EDA">
        <w:rPr>
          <w:rFonts w:ascii="Segoe UI" w:hAnsi="Segoe UI" w:cs="Segoe UI"/>
        </w:rPr>
        <w:t>Inside you see a map of the world with a few examples of LAND-project highlighted on this map.</w:t>
      </w:r>
    </w:p>
    <w:p w14:paraId="2D76C98E" w14:textId="77777777" w:rsidR="00F536BD" w:rsidRPr="003D0421" w:rsidRDefault="00F536BD" w:rsidP="00F536BD">
      <w:pPr>
        <w:pStyle w:val="Kop2"/>
        <w:rPr>
          <w:lang w:val="en-GB"/>
        </w:rPr>
      </w:pPr>
      <w:r w:rsidRPr="003D0421">
        <w:rPr>
          <w:lang w:val="en-GB"/>
        </w:rPr>
        <w:t>Land tenure atlas</w:t>
      </w:r>
    </w:p>
    <w:p w14:paraId="411F2022" w14:textId="77777777" w:rsidR="00F536BD" w:rsidRPr="003D0421" w:rsidRDefault="00F536BD" w:rsidP="00F536BD">
      <w:pPr>
        <w:jc w:val="left"/>
        <w:rPr>
          <w:lang w:val="en-GB"/>
        </w:rPr>
      </w:pPr>
      <w:r w:rsidRPr="003D0421">
        <w:rPr>
          <w:lang w:val="en-GB"/>
        </w:rPr>
        <w:t>With a global, digital land tenure atlas, the impact and</w:t>
      </w:r>
    </w:p>
    <w:p w14:paraId="62208022" w14:textId="77777777" w:rsidR="00F536BD" w:rsidRPr="003D0421" w:rsidRDefault="00F536BD" w:rsidP="00F536BD">
      <w:pPr>
        <w:jc w:val="left"/>
        <w:rPr>
          <w:lang w:val="en-GB"/>
        </w:rPr>
      </w:pPr>
      <w:r w:rsidRPr="003D0421">
        <w:rPr>
          <w:lang w:val="en-GB"/>
        </w:rPr>
        <w:t>progress of Fit-For-Purpose Land Administration can be</w:t>
      </w:r>
    </w:p>
    <w:p w14:paraId="13E072A5" w14:textId="77777777" w:rsidR="00F536BD" w:rsidRPr="003D0421" w:rsidRDefault="00F536BD" w:rsidP="00F536BD">
      <w:pPr>
        <w:jc w:val="left"/>
        <w:rPr>
          <w:lang w:val="en-GB"/>
        </w:rPr>
      </w:pPr>
      <w:r w:rsidRPr="003D0421">
        <w:rPr>
          <w:lang w:val="en-GB"/>
        </w:rPr>
        <w:t>indicatively assessed and monitored. The framework and</w:t>
      </w:r>
    </w:p>
    <w:p w14:paraId="249AD2B3" w14:textId="77777777" w:rsidR="00F536BD" w:rsidRPr="003D0421" w:rsidRDefault="00F536BD" w:rsidP="00F536BD">
      <w:pPr>
        <w:jc w:val="left"/>
        <w:rPr>
          <w:lang w:val="en-GB"/>
        </w:rPr>
      </w:pPr>
      <w:r w:rsidRPr="003D0421">
        <w:rPr>
          <w:lang w:val="en-GB"/>
        </w:rPr>
        <w:t>architecture of the atlas were defined, including suggestions</w:t>
      </w:r>
    </w:p>
    <w:p w14:paraId="6291DDB0" w14:textId="77777777" w:rsidR="00F536BD" w:rsidRDefault="00F536BD" w:rsidP="00F536BD">
      <w:pPr>
        <w:jc w:val="left"/>
        <w:rPr>
          <w:lang w:val="en-GB"/>
        </w:rPr>
      </w:pPr>
      <w:r w:rsidRPr="003D0421">
        <w:rPr>
          <w:lang w:val="en-GB"/>
        </w:rPr>
        <w:t>on content as well as on layout and publication channels.</w:t>
      </w:r>
    </w:p>
    <w:p w14:paraId="10F29FC7" w14:textId="77777777" w:rsidR="00F536BD" w:rsidRPr="00D46CE9" w:rsidRDefault="00F536BD" w:rsidP="00F536BD">
      <w:pPr>
        <w:pStyle w:val="Kop2"/>
        <w:rPr>
          <w:lang w:val="en-GB"/>
        </w:rPr>
      </w:pPr>
      <w:r w:rsidRPr="00D46CE9">
        <w:rPr>
          <w:lang w:val="en-GB"/>
        </w:rPr>
        <w:t>Cuba</w:t>
      </w:r>
    </w:p>
    <w:p w14:paraId="46E84BEA" w14:textId="77777777" w:rsidR="00F536BD" w:rsidRPr="00D46CE9" w:rsidRDefault="00F536BD" w:rsidP="00F536BD">
      <w:pPr>
        <w:jc w:val="left"/>
        <w:rPr>
          <w:lang w:val="en-GB"/>
        </w:rPr>
      </w:pPr>
      <w:r w:rsidRPr="00D46CE9">
        <w:rPr>
          <w:lang w:val="en-GB"/>
        </w:rPr>
        <w:t>Citizens in Cuba can acquire private property of land and</w:t>
      </w:r>
    </w:p>
    <w:p w14:paraId="58B539CE" w14:textId="77777777" w:rsidR="00F536BD" w:rsidRPr="00D46CE9" w:rsidRDefault="00F536BD" w:rsidP="00F536BD">
      <w:pPr>
        <w:jc w:val="left"/>
        <w:rPr>
          <w:lang w:val="en-GB"/>
        </w:rPr>
      </w:pPr>
      <w:r w:rsidRPr="00D46CE9">
        <w:rPr>
          <w:lang w:val="en-GB"/>
        </w:rPr>
        <w:t>real estate again. After two failed attempts Kadaster</w:t>
      </w:r>
    </w:p>
    <w:p w14:paraId="3B777FF5" w14:textId="77777777" w:rsidR="00F536BD" w:rsidRPr="00D46CE9" w:rsidRDefault="00F536BD" w:rsidP="00F536BD">
      <w:pPr>
        <w:jc w:val="left"/>
        <w:rPr>
          <w:lang w:val="en-GB"/>
        </w:rPr>
      </w:pPr>
      <w:r w:rsidRPr="00D46CE9">
        <w:rPr>
          <w:lang w:val="en-GB"/>
        </w:rPr>
        <w:t>was asked to do a needs assessment for a successful</w:t>
      </w:r>
    </w:p>
    <w:p w14:paraId="7274B7F6" w14:textId="77777777" w:rsidR="00F536BD" w:rsidRDefault="00F536BD" w:rsidP="00F536BD">
      <w:pPr>
        <w:jc w:val="left"/>
        <w:rPr>
          <w:lang w:val="en-GB"/>
        </w:rPr>
      </w:pPr>
      <w:r w:rsidRPr="00D46CE9">
        <w:rPr>
          <w:lang w:val="en-GB"/>
        </w:rPr>
        <w:t>implementation of an urban cadastre.</w:t>
      </w:r>
    </w:p>
    <w:p w14:paraId="02C25008" w14:textId="77777777" w:rsidR="00F536BD" w:rsidRPr="00E53BAE" w:rsidRDefault="00F536BD" w:rsidP="00F536BD">
      <w:pPr>
        <w:pStyle w:val="Kop2"/>
        <w:rPr>
          <w:lang w:val="en-GB"/>
        </w:rPr>
      </w:pPr>
      <w:r w:rsidRPr="00E53BAE">
        <w:rPr>
          <w:lang w:val="en-GB"/>
        </w:rPr>
        <w:t>Latin Cadastres</w:t>
      </w:r>
    </w:p>
    <w:p w14:paraId="7384F987" w14:textId="77777777" w:rsidR="00F536BD" w:rsidRPr="00E53BAE" w:rsidRDefault="00F536BD" w:rsidP="00F536BD">
      <w:pPr>
        <w:jc w:val="left"/>
        <w:rPr>
          <w:lang w:val="en-GB"/>
        </w:rPr>
      </w:pPr>
      <w:r w:rsidRPr="00E53BAE">
        <w:rPr>
          <w:lang w:val="en-GB"/>
        </w:rPr>
        <w:t>After the 2016 Latin cadastres conference</w:t>
      </w:r>
    </w:p>
    <w:p w14:paraId="4F6599D8" w14:textId="77777777" w:rsidR="00F536BD" w:rsidRPr="00E53BAE" w:rsidRDefault="00F536BD" w:rsidP="00F536BD">
      <w:pPr>
        <w:jc w:val="left"/>
        <w:rPr>
          <w:lang w:val="en-GB"/>
        </w:rPr>
      </w:pPr>
      <w:r w:rsidRPr="00E53BAE">
        <w:rPr>
          <w:lang w:val="en-GB"/>
        </w:rPr>
        <w:t>several Fit-For-Purpose pilots were</w:t>
      </w:r>
    </w:p>
    <w:p w14:paraId="07CBD04F" w14:textId="77777777" w:rsidR="00F536BD" w:rsidRPr="00E53BAE" w:rsidRDefault="00F536BD" w:rsidP="00F536BD">
      <w:pPr>
        <w:jc w:val="left"/>
        <w:rPr>
          <w:lang w:val="en-GB"/>
        </w:rPr>
      </w:pPr>
      <w:r w:rsidRPr="00E53BAE">
        <w:rPr>
          <w:lang w:val="en-GB"/>
        </w:rPr>
        <w:t>started, like here in a post-conflict area</w:t>
      </w:r>
    </w:p>
    <w:p w14:paraId="31031C33" w14:textId="77777777" w:rsidR="00F536BD" w:rsidRPr="00E53BAE" w:rsidRDefault="00F536BD" w:rsidP="00F536BD">
      <w:pPr>
        <w:jc w:val="left"/>
        <w:rPr>
          <w:lang w:val="en-GB"/>
        </w:rPr>
      </w:pPr>
      <w:r w:rsidRPr="00E53BAE">
        <w:rPr>
          <w:lang w:val="en-GB"/>
        </w:rPr>
        <w:t>of Colombia. Land titling is a very strong</w:t>
      </w:r>
    </w:p>
    <w:p w14:paraId="5F5D9E87" w14:textId="77777777" w:rsidR="00F536BD" w:rsidRPr="00E53BAE" w:rsidRDefault="00F536BD" w:rsidP="00F536BD">
      <w:pPr>
        <w:jc w:val="left"/>
        <w:rPr>
          <w:lang w:val="en-GB"/>
        </w:rPr>
      </w:pPr>
      <w:r w:rsidRPr="00E53BAE">
        <w:rPr>
          <w:lang w:val="en-GB"/>
        </w:rPr>
        <w:t>instrument to support a peaceful society.</w:t>
      </w:r>
    </w:p>
    <w:p w14:paraId="25977E41" w14:textId="77777777" w:rsidR="00F536BD" w:rsidRPr="00E53BAE" w:rsidRDefault="00F536BD" w:rsidP="00F536BD">
      <w:pPr>
        <w:jc w:val="left"/>
        <w:rPr>
          <w:lang w:val="en-GB"/>
        </w:rPr>
      </w:pPr>
      <w:r w:rsidRPr="00E53BAE">
        <w:rPr>
          <w:lang w:val="en-GB"/>
        </w:rPr>
        <w:t>Land administration may also contribute</w:t>
      </w:r>
    </w:p>
    <w:p w14:paraId="3FD35BF4" w14:textId="77777777" w:rsidR="00F536BD" w:rsidRPr="00E53BAE" w:rsidRDefault="00F536BD" w:rsidP="00F536BD">
      <w:pPr>
        <w:jc w:val="left"/>
        <w:rPr>
          <w:lang w:val="en-GB"/>
        </w:rPr>
      </w:pPr>
      <w:r w:rsidRPr="00E53BAE">
        <w:rPr>
          <w:lang w:val="en-GB"/>
        </w:rPr>
        <w:t>to food security and prevention of</w:t>
      </w:r>
    </w:p>
    <w:p w14:paraId="2A7B7F67" w14:textId="77777777" w:rsidR="00F536BD" w:rsidRDefault="00F536BD" w:rsidP="00F536BD">
      <w:pPr>
        <w:jc w:val="left"/>
        <w:rPr>
          <w:lang w:val="en-GB"/>
        </w:rPr>
      </w:pPr>
      <w:r w:rsidRPr="00E53BAE">
        <w:rPr>
          <w:lang w:val="en-GB"/>
        </w:rPr>
        <w:t>deforestation.</w:t>
      </w:r>
    </w:p>
    <w:p w14:paraId="5ED34B23" w14:textId="77777777" w:rsidR="00F536BD" w:rsidRPr="00A5769B" w:rsidRDefault="00F536BD" w:rsidP="00F536BD">
      <w:pPr>
        <w:pStyle w:val="Kop2"/>
        <w:rPr>
          <w:lang w:val="en-GB"/>
        </w:rPr>
      </w:pPr>
      <w:r w:rsidRPr="00A5769B">
        <w:rPr>
          <w:lang w:val="en-GB"/>
        </w:rPr>
        <w:t>Inclusiveness</w:t>
      </w:r>
    </w:p>
    <w:p w14:paraId="6AF66ACF" w14:textId="77777777" w:rsidR="00F536BD" w:rsidRPr="00A5769B" w:rsidRDefault="00F536BD" w:rsidP="00F536BD">
      <w:pPr>
        <w:jc w:val="left"/>
        <w:rPr>
          <w:lang w:val="en-GB"/>
        </w:rPr>
      </w:pPr>
      <w:r w:rsidRPr="00A5769B">
        <w:rPr>
          <w:lang w:val="en-GB"/>
        </w:rPr>
        <w:t>Experiences by a variety of actors in the FFP LA</w:t>
      </w:r>
    </w:p>
    <w:p w14:paraId="0A6C7306" w14:textId="77777777" w:rsidR="00F536BD" w:rsidRPr="00A5769B" w:rsidRDefault="00F536BD" w:rsidP="00F536BD">
      <w:pPr>
        <w:jc w:val="left"/>
        <w:rPr>
          <w:lang w:val="en-GB"/>
        </w:rPr>
      </w:pPr>
      <w:r w:rsidRPr="00A5769B">
        <w:rPr>
          <w:lang w:val="en-GB"/>
        </w:rPr>
        <w:t>domain are bundled in a report, giving an overview of</w:t>
      </w:r>
    </w:p>
    <w:p w14:paraId="7D856F57" w14:textId="77777777" w:rsidR="00F536BD" w:rsidRPr="00A5769B" w:rsidRDefault="00F536BD" w:rsidP="00F536BD">
      <w:pPr>
        <w:jc w:val="left"/>
        <w:rPr>
          <w:lang w:val="en-GB"/>
        </w:rPr>
      </w:pPr>
      <w:r w:rsidRPr="00A5769B">
        <w:rPr>
          <w:lang w:val="en-GB"/>
        </w:rPr>
        <w:t>implementation strategies and best practices in recording</w:t>
      </w:r>
    </w:p>
    <w:p w14:paraId="030D455C" w14:textId="77777777" w:rsidR="00F536BD" w:rsidRPr="00A5769B" w:rsidRDefault="00F536BD" w:rsidP="00F536BD">
      <w:pPr>
        <w:jc w:val="left"/>
        <w:rPr>
          <w:lang w:val="en-GB"/>
        </w:rPr>
      </w:pPr>
      <w:r w:rsidRPr="00A5769B">
        <w:rPr>
          <w:lang w:val="en-GB"/>
        </w:rPr>
        <w:t>overlapping and complementary land rights. There is a</w:t>
      </w:r>
    </w:p>
    <w:p w14:paraId="2F2A8B80" w14:textId="77777777" w:rsidR="00F536BD" w:rsidRDefault="00F536BD" w:rsidP="00F536BD">
      <w:pPr>
        <w:jc w:val="left"/>
        <w:rPr>
          <w:lang w:val="en-GB"/>
        </w:rPr>
      </w:pPr>
      <w:r w:rsidRPr="00A5769B">
        <w:rPr>
          <w:lang w:val="en-GB"/>
        </w:rPr>
        <w:t>special focus on land rights for vulnerable groups.</w:t>
      </w:r>
    </w:p>
    <w:p w14:paraId="0E36865F" w14:textId="77777777" w:rsidR="00F536BD" w:rsidRPr="00DE04E7" w:rsidRDefault="00F536BD" w:rsidP="00F536BD">
      <w:pPr>
        <w:pStyle w:val="Kop2"/>
        <w:rPr>
          <w:lang w:val="en-GB"/>
        </w:rPr>
      </w:pPr>
      <w:r w:rsidRPr="00DE04E7">
        <w:rPr>
          <w:lang w:val="en-GB"/>
        </w:rPr>
        <w:t>Arab land conference</w:t>
      </w:r>
    </w:p>
    <w:p w14:paraId="5CCD9EF6" w14:textId="77777777" w:rsidR="00F536BD" w:rsidRPr="00DE04E7" w:rsidRDefault="00F536BD" w:rsidP="00F536BD">
      <w:pPr>
        <w:jc w:val="left"/>
        <w:rPr>
          <w:lang w:val="en-GB"/>
        </w:rPr>
      </w:pPr>
      <w:r w:rsidRPr="00DE04E7">
        <w:rPr>
          <w:lang w:val="en-GB"/>
        </w:rPr>
        <w:t>Kadaster and the Jordanian Department of Land</w:t>
      </w:r>
    </w:p>
    <w:p w14:paraId="575822E6" w14:textId="77777777" w:rsidR="00F536BD" w:rsidRPr="00DE04E7" w:rsidRDefault="00F536BD" w:rsidP="00F536BD">
      <w:pPr>
        <w:jc w:val="left"/>
        <w:rPr>
          <w:lang w:val="en-GB"/>
        </w:rPr>
      </w:pPr>
      <w:r w:rsidRPr="00DE04E7">
        <w:rPr>
          <w:lang w:val="en-GB"/>
        </w:rPr>
        <w:t>and Survey shared their experiences in land</w:t>
      </w:r>
    </w:p>
    <w:p w14:paraId="6B3FC218" w14:textId="77777777" w:rsidR="00F536BD" w:rsidRPr="00DE04E7" w:rsidRDefault="00F536BD" w:rsidP="00F536BD">
      <w:pPr>
        <w:jc w:val="left"/>
        <w:rPr>
          <w:lang w:val="en-GB"/>
        </w:rPr>
      </w:pPr>
      <w:r w:rsidRPr="00DE04E7">
        <w:rPr>
          <w:lang w:val="en-GB"/>
        </w:rPr>
        <w:t>administration and digital archiving with the Arab</w:t>
      </w:r>
    </w:p>
    <w:p w14:paraId="08060C2E" w14:textId="77777777" w:rsidR="00F536BD" w:rsidRPr="00DE04E7" w:rsidRDefault="00F536BD" w:rsidP="00F536BD">
      <w:pPr>
        <w:jc w:val="left"/>
        <w:rPr>
          <w:lang w:val="en-GB"/>
        </w:rPr>
      </w:pPr>
      <w:r w:rsidRPr="00DE04E7">
        <w:rPr>
          <w:lang w:val="en-GB"/>
        </w:rPr>
        <w:lastRenderedPageBreak/>
        <w:t>region conference participants. They promoted</w:t>
      </w:r>
    </w:p>
    <w:p w14:paraId="6B0E051E" w14:textId="77777777" w:rsidR="00F536BD" w:rsidRPr="00DE04E7" w:rsidRDefault="00F536BD" w:rsidP="00F536BD">
      <w:pPr>
        <w:jc w:val="left"/>
        <w:rPr>
          <w:lang w:val="en-GB"/>
        </w:rPr>
      </w:pPr>
      <w:r w:rsidRPr="00DE04E7">
        <w:rPr>
          <w:lang w:val="en-GB"/>
        </w:rPr>
        <w:t>cross-border cooperation for the benefit of peace and</w:t>
      </w:r>
    </w:p>
    <w:p w14:paraId="13E749E2" w14:textId="77777777" w:rsidR="00F536BD" w:rsidRDefault="00F536BD" w:rsidP="00F536BD">
      <w:pPr>
        <w:jc w:val="left"/>
        <w:rPr>
          <w:lang w:val="en-GB"/>
        </w:rPr>
      </w:pPr>
      <w:r w:rsidRPr="00DE04E7">
        <w:rPr>
          <w:lang w:val="en-GB"/>
        </w:rPr>
        <w:t>understanding, and advancing their knowledge.</w:t>
      </w:r>
    </w:p>
    <w:p w14:paraId="2B0A31DA" w14:textId="77777777" w:rsidR="00F536BD" w:rsidRPr="000F5D8F" w:rsidRDefault="00F536BD" w:rsidP="00F536BD">
      <w:pPr>
        <w:pStyle w:val="Kop2"/>
        <w:rPr>
          <w:lang w:val="en-GB"/>
        </w:rPr>
      </w:pPr>
      <w:r w:rsidRPr="000F5D8F">
        <w:rPr>
          <w:lang w:val="en-GB"/>
        </w:rPr>
        <w:t>Benin</w:t>
      </w:r>
    </w:p>
    <w:p w14:paraId="41274E5D" w14:textId="77777777" w:rsidR="00F536BD" w:rsidRPr="000F5D8F" w:rsidRDefault="00F536BD" w:rsidP="00F536BD">
      <w:pPr>
        <w:jc w:val="left"/>
        <w:rPr>
          <w:lang w:val="en-GB"/>
        </w:rPr>
      </w:pPr>
      <w:r w:rsidRPr="000F5D8F">
        <w:rPr>
          <w:lang w:val="en-GB"/>
        </w:rPr>
        <w:t>As a result of this LAND project, the</w:t>
      </w:r>
    </w:p>
    <w:p w14:paraId="1BF61B48" w14:textId="77777777" w:rsidR="00F536BD" w:rsidRPr="000F5D8F" w:rsidRDefault="00F536BD" w:rsidP="00F536BD">
      <w:pPr>
        <w:jc w:val="left"/>
        <w:rPr>
          <w:lang w:val="en-GB"/>
        </w:rPr>
      </w:pPr>
      <w:r w:rsidRPr="000F5D8F">
        <w:rPr>
          <w:lang w:val="en-GB"/>
        </w:rPr>
        <w:t>Beninese cadastre (ANDF), Kadaster,</w:t>
      </w:r>
    </w:p>
    <w:p w14:paraId="4B81564C" w14:textId="77777777" w:rsidR="00F536BD" w:rsidRPr="000F5D8F" w:rsidRDefault="00F536BD" w:rsidP="00F536BD">
      <w:pPr>
        <w:jc w:val="left"/>
        <w:rPr>
          <w:lang w:val="en-GB"/>
        </w:rPr>
      </w:pPr>
      <w:r w:rsidRPr="000F5D8F">
        <w:rPr>
          <w:lang w:val="en-GB"/>
        </w:rPr>
        <w:t>VNG International and the Royal</w:t>
      </w:r>
    </w:p>
    <w:p w14:paraId="3BD883D7" w14:textId="77777777" w:rsidR="00F536BD" w:rsidRPr="000F5D8F" w:rsidRDefault="00F536BD" w:rsidP="00F536BD">
      <w:pPr>
        <w:jc w:val="left"/>
        <w:rPr>
          <w:lang w:val="en-GB"/>
        </w:rPr>
      </w:pPr>
      <w:r w:rsidRPr="000F5D8F">
        <w:rPr>
          <w:lang w:val="en-GB"/>
        </w:rPr>
        <w:t>Netherlands Embassy have agreed on</w:t>
      </w:r>
    </w:p>
    <w:p w14:paraId="7C46ADF6" w14:textId="77777777" w:rsidR="00F536BD" w:rsidRPr="000F5D8F" w:rsidRDefault="00F536BD" w:rsidP="00F536BD">
      <w:pPr>
        <w:jc w:val="left"/>
        <w:rPr>
          <w:lang w:val="en-GB"/>
        </w:rPr>
      </w:pPr>
      <w:r w:rsidRPr="000F5D8F">
        <w:rPr>
          <w:lang w:val="en-GB"/>
        </w:rPr>
        <w:t>a 4 year project on modernisation of</w:t>
      </w:r>
    </w:p>
    <w:p w14:paraId="3E8CB4EC" w14:textId="77777777" w:rsidR="00F536BD" w:rsidRPr="000F5D8F" w:rsidRDefault="00F536BD" w:rsidP="00F536BD">
      <w:pPr>
        <w:jc w:val="left"/>
        <w:rPr>
          <w:lang w:val="en-GB"/>
        </w:rPr>
      </w:pPr>
      <w:r w:rsidRPr="000F5D8F">
        <w:rPr>
          <w:lang w:val="en-GB"/>
        </w:rPr>
        <w:t>the land administration. The project</w:t>
      </w:r>
    </w:p>
    <w:p w14:paraId="370593A2" w14:textId="77777777" w:rsidR="00F536BD" w:rsidRPr="000F5D8F" w:rsidRDefault="00F536BD" w:rsidP="00F536BD">
      <w:pPr>
        <w:jc w:val="left"/>
        <w:rPr>
          <w:lang w:val="en-GB"/>
        </w:rPr>
      </w:pPr>
      <w:r w:rsidRPr="000F5D8F">
        <w:rPr>
          <w:lang w:val="en-GB"/>
        </w:rPr>
        <w:t>started in January 2018 and is led by</w:t>
      </w:r>
    </w:p>
    <w:p w14:paraId="6BFD75C8" w14:textId="77777777" w:rsidR="00F536BD" w:rsidRDefault="00F536BD" w:rsidP="00F536BD">
      <w:pPr>
        <w:jc w:val="left"/>
        <w:rPr>
          <w:lang w:val="en-GB"/>
        </w:rPr>
      </w:pPr>
      <w:r w:rsidRPr="000F5D8F">
        <w:rPr>
          <w:lang w:val="en-GB"/>
        </w:rPr>
        <w:t>the Dutch company MDF.</w:t>
      </w:r>
    </w:p>
    <w:p w14:paraId="759C61E1" w14:textId="77777777" w:rsidR="00F536BD" w:rsidRPr="009E2418" w:rsidRDefault="00F536BD" w:rsidP="00F536BD">
      <w:pPr>
        <w:pStyle w:val="Kop2"/>
        <w:rPr>
          <w:lang w:val="en-GB"/>
        </w:rPr>
      </w:pPr>
      <w:r w:rsidRPr="009E2418">
        <w:rPr>
          <w:lang w:val="en-GB"/>
        </w:rPr>
        <w:t>Africa symposium</w:t>
      </w:r>
    </w:p>
    <w:p w14:paraId="0B63E80E" w14:textId="77777777" w:rsidR="00F536BD" w:rsidRPr="009E2418" w:rsidRDefault="00F536BD" w:rsidP="00F536BD">
      <w:pPr>
        <w:jc w:val="left"/>
        <w:rPr>
          <w:lang w:val="en-GB"/>
        </w:rPr>
      </w:pPr>
      <w:r w:rsidRPr="009E2418">
        <w:rPr>
          <w:lang w:val="en-GB"/>
        </w:rPr>
        <w:t>The participants of the Eastern Africa regional</w:t>
      </w:r>
    </w:p>
    <w:p w14:paraId="12CA298B" w14:textId="77777777" w:rsidR="00F536BD" w:rsidRPr="009E2418" w:rsidRDefault="00F536BD" w:rsidP="00F536BD">
      <w:pPr>
        <w:jc w:val="left"/>
        <w:rPr>
          <w:lang w:val="en-GB"/>
        </w:rPr>
      </w:pPr>
      <w:r w:rsidRPr="009E2418">
        <w:rPr>
          <w:lang w:val="en-GB"/>
        </w:rPr>
        <w:t>surveyors conference in 2017, organised by the</w:t>
      </w:r>
    </w:p>
    <w:p w14:paraId="70A885C5" w14:textId="77777777" w:rsidR="00F536BD" w:rsidRPr="009E2418" w:rsidRDefault="00F536BD" w:rsidP="00F536BD">
      <w:pPr>
        <w:jc w:val="left"/>
        <w:rPr>
          <w:lang w:val="en-GB"/>
        </w:rPr>
      </w:pPr>
      <w:r w:rsidRPr="009E2418">
        <w:rPr>
          <w:lang w:val="en-GB"/>
        </w:rPr>
        <w:t>Institution of Surveyors of Kenya and Kadaster,</w:t>
      </w:r>
    </w:p>
    <w:p w14:paraId="0C20D353" w14:textId="77777777" w:rsidR="00F536BD" w:rsidRPr="009E2418" w:rsidRDefault="00F536BD" w:rsidP="00F536BD">
      <w:pPr>
        <w:jc w:val="left"/>
        <w:rPr>
          <w:lang w:val="en-GB"/>
        </w:rPr>
      </w:pPr>
      <w:r w:rsidRPr="009E2418">
        <w:rPr>
          <w:lang w:val="en-GB"/>
        </w:rPr>
        <w:t>acknowledged that there is a critical role for the</w:t>
      </w:r>
    </w:p>
    <w:p w14:paraId="6257DB43" w14:textId="77777777" w:rsidR="00F536BD" w:rsidRPr="009E2418" w:rsidRDefault="00F536BD" w:rsidP="00F536BD">
      <w:pPr>
        <w:jc w:val="left"/>
        <w:rPr>
          <w:lang w:val="en-GB"/>
        </w:rPr>
      </w:pPr>
      <w:r w:rsidRPr="009E2418">
        <w:rPr>
          <w:lang w:val="en-GB"/>
        </w:rPr>
        <w:t>surveyor in designing and implementing FFP and</w:t>
      </w:r>
    </w:p>
    <w:p w14:paraId="5F837773" w14:textId="77777777" w:rsidR="00F536BD" w:rsidRDefault="00F536BD" w:rsidP="00F536BD">
      <w:pPr>
        <w:jc w:val="left"/>
        <w:rPr>
          <w:lang w:val="en-GB"/>
        </w:rPr>
      </w:pPr>
      <w:r w:rsidRPr="009E2418">
        <w:rPr>
          <w:lang w:val="en-GB"/>
        </w:rPr>
        <w:t>the maintenance and upgrading of processes.</w:t>
      </w:r>
    </w:p>
    <w:p w14:paraId="518A5603" w14:textId="77777777" w:rsidR="00F536BD" w:rsidRPr="00D26D1E" w:rsidRDefault="00F536BD" w:rsidP="00F536BD">
      <w:pPr>
        <w:pStyle w:val="Kop2"/>
        <w:rPr>
          <w:lang w:val="en-GB"/>
        </w:rPr>
      </w:pPr>
      <w:r w:rsidRPr="00D26D1E">
        <w:rPr>
          <w:lang w:val="en-GB"/>
        </w:rPr>
        <w:t>Brazil Mato Grosso</w:t>
      </w:r>
    </w:p>
    <w:p w14:paraId="431285C2" w14:textId="77777777" w:rsidR="00F536BD" w:rsidRPr="00D26D1E" w:rsidRDefault="00F536BD" w:rsidP="00F536BD">
      <w:pPr>
        <w:jc w:val="left"/>
        <w:rPr>
          <w:lang w:val="en-GB"/>
        </w:rPr>
      </w:pPr>
      <w:r w:rsidRPr="00D26D1E">
        <w:rPr>
          <w:lang w:val="en-GB"/>
        </w:rPr>
        <w:t>The feasibility of the FFP approach as a</w:t>
      </w:r>
    </w:p>
    <w:p w14:paraId="38A2470F" w14:textId="77777777" w:rsidR="00F536BD" w:rsidRPr="00D26D1E" w:rsidRDefault="00F536BD" w:rsidP="00F536BD">
      <w:pPr>
        <w:jc w:val="left"/>
        <w:rPr>
          <w:lang w:val="en-GB"/>
        </w:rPr>
      </w:pPr>
      <w:r w:rsidRPr="00D26D1E">
        <w:rPr>
          <w:lang w:val="en-GB"/>
        </w:rPr>
        <w:t>method of speeding up the formalisation</w:t>
      </w:r>
    </w:p>
    <w:p w14:paraId="448CCD49" w14:textId="77777777" w:rsidR="00F536BD" w:rsidRPr="00D26D1E" w:rsidRDefault="00F536BD" w:rsidP="00F536BD">
      <w:pPr>
        <w:jc w:val="left"/>
        <w:rPr>
          <w:lang w:val="en-GB"/>
        </w:rPr>
      </w:pPr>
      <w:r w:rsidRPr="00D26D1E">
        <w:rPr>
          <w:lang w:val="en-GB"/>
        </w:rPr>
        <w:t>of land rights was successfully tested in</w:t>
      </w:r>
    </w:p>
    <w:p w14:paraId="68AC4441" w14:textId="77777777" w:rsidR="00F536BD" w:rsidRPr="00D26D1E" w:rsidRDefault="00F536BD" w:rsidP="00F536BD">
      <w:pPr>
        <w:jc w:val="left"/>
        <w:rPr>
          <w:lang w:val="en-GB"/>
        </w:rPr>
      </w:pPr>
      <w:r w:rsidRPr="00D26D1E">
        <w:rPr>
          <w:lang w:val="en-GB"/>
        </w:rPr>
        <w:t>two pilot areas in the province of Mato</w:t>
      </w:r>
    </w:p>
    <w:p w14:paraId="33C3708B" w14:textId="77777777" w:rsidR="00F536BD" w:rsidRPr="00D26D1E" w:rsidRDefault="00F536BD" w:rsidP="00F536BD">
      <w:pPr>
        <w:jc w:val="left"/>
        <w:rPr>
          <w:lang w:val="en-GB"/>
        </w:rPr>
      </w:pPr>
      <w:r w:rsidRPr="00D26D1E">
        <w:rPr>
          <w:lang w:val="en-GB"/>
        </w:rPr>
        <w:t>Grosso. This was done in cooperation with</w:t>
      </w:r>
    </w:p>
    <w:p w14:paraId="6BC152CB" w14:textId="77777777" w:rsidR="00F536BD" w:rsidRPr="00D26D1E" w:rsidRDefault="00F536BD" w:rsidP="00F536BD">
      <w:pPr>
        <w:jc w:val="left"/>
        <w:rPr>
          <w:lang w:val="en-GB"/>
        </w:rPr>
      </w:pPr>
      <w:r w:rsidRPr="00D26D1E">
        <w:rPr>
          <w:lang w:val="en-GB"/>
        </w:rPr>
        <w:t>the national land reform institute and other</w:t>
      </w:r>
    </w:p>
    <w:p w14:paraId="72922ED4" w14:textId="77777777" w:rsidR="00F536BD" w:rsidRPr="00D26D1E" w:rsidRDefault="00F536BD" w:rsidP="00F536BD">
      <w:pPr>
        <w:jc w:val="left"/>
        <w:rPr>
          <w:lang w:val="en-GB"/>
        </w:rPr>
      </w:pPr>
      <w:r w:rsidRPr="00D26D1E">
        <w:rPr>
          <w:lang w:val="en-GB"/>
        </w:rPr>
        <w:t>state level institutions. As a result land</w:t>
      </w:r>
    </w:p>
    <w:p w14:paraId="6D1B693C" w14:textId="77777777" w:rsidR="00F536BD" w:rsidRDefault="00F536BD" w:rsidP="00F536BD">
      <w:pPr>
        <w:jc w:val="left"/>
        <w:rPr>
          <w:lang w:val="en-GB"/>
        </w:rPr>
      </w:pPr>
      <w:r w:rsidRPr="00D26D1E">
        <w:rPr>
          <w:lang w:val="en-GB"/>
        </w:rPr>
        <w:t>certificates were supplied to land owners</w:t>
      </w:r>
    </w:p>
    <w:p w14:paraId="4FA10421" w14:textId="77777777" w:rsidR="00F536BD" w:rsidRPr="00D26D1E" w:rsidRDefault="00F536BD" w:rsidP="00F536BD">
      <w:pPr>
        <w:pStyle w:val="Kop2"/>
        <w:rPr>
          <w:lang w:val="en-GB"/>
        </w:rPr>
      </w:pPr>
      <w:r w:rsidRPr="00D26D1E">
        <w:rPr>
          <w:lang w:val="en-GB"/>
        </w:rPr>
        <w:t>Nepal UAV</w:t>
      </w:r>
    </w:p>
    <w:p w14:paraId="6F283E07" w14:textId="77777777" w:rsidR="00F536BD" w:rsidRPr="00D26D1E" w:rsidRDefault="00F536BD" w:rsidP="00F536BD">
      <w:pPr>
        <w:jc w:val="left"/>
        <w:rPr>
          <w:lang w:val="en-GB"/>
        </w:rPr>
      </w:pPr>
      <w:r w:rsidRPr="00D26D1E">
        <w:rPr>
          <w:lang w:val="en-GB"/>
        </w:rPr>
        <w:t>A multi-stakeholder dialogue and workshop series</w:t>
      </w:r>
    </w:p>
    <w:p w14:paraId="75E07CCA" w14:textId="77777777" w:rsidR="00F536BD" w:rsidRPr="00D26D1E" w:rsidRDefault="00F536BD" w:rsidP="00F536BD">
      <w:pPr>
        <w:jc w:val="left"/>
        <w:rPr>
          <w:lang w:val="en-GB"/>
        </w:rPr>
      </w:pPr>
      <w:r w:rsidRPr="00D26D1E">
        <w:rPr>
          <w:lang w:val="en-GB"/>
        </w:rPr>
        <w:t>conducted by Kadaster revealed Nepal is well placed</w:t>
      </w:r>
    </w:p>
    <w:p w14:paraId="4020411A" w14:textId="77777777" w:rsidR="00F536BD" w:rsidRPr="00D26D1E" w:rsidRDefault="00F536BD" w:rsidP="00F536BD">
      <w:pPr>
        <w:jc w:val="left"/>
        <w:rPr>
          <w:lang w:val="en-GB"/>
        </w:rPr>
      </w:pPr>
      <w:r w:rsidRPr="00D26D1E">
        <w:rPr>
          <w:lang w:val="en-GB"/>
        </w:rPr>
        <w:t>in terms of laws, capacity, and collaboration for</w:t>
      </w:r>
    </w:p>
    <w:p w14:paraId="306E55B1" w14:textId="77777777" w:rsidR="00F536BD" w:rsidRPr="00D26D1E" w:rsidRDefault="00F536BD" w:rsidP="00F536BD">
      <w:pPr>
        <w:jc w:val="left"/>
        <w:rPr>
          <w:lang w:val="en-GB"/>
        </w:rPr>
      </w:pPr>
      <w:r w:rsidRPr="00D26D1E">
        <w:rPr>
          <w:lang w:val="en-GB"/>
        </w:rPr>
        <w:t>supporting the country-wide application of UAVs</w:t>
      </w:r>
    </w:p>
    <w:p w14:paraId="13DA3993" w14:textId="77777777" w:rsidR="00F536BD" w:rsidRDefault="00F536BD" w:rsidP="00F536BD">
      <w:pPr>
        <w:jc w:val="left"/>
        <w:rPr>
          <w:lang w:val="en-GB"/>
        </w:rPr>
      </w:pPr>
      <w:r w:rsidRPr="00D26D1E">
        <w:rPr>
          <w:lang w:val="en-GB"/>
        </w:rPr>
        <w:t>(Unmanned Aerial Vehicles) in the land sector.</w:t>
      </w:r>
    </w:p>
    <w:p w14:paraId="35DF80D0" w14:textId="77777777" w:rsidR="00F536BD" w:rsidRPr="00CB2438" w:rsidRDefault="00F536BD" w:rsidP="00F536BD">
      <w:pPr>
        <w:pStyle w:val="Kop2"/>
        <w:rPr>
          <w:lang w:val="en-GB"/>
        </w:rPr>
      </w:pPr>
      <w:r w:rsidRPr="00CB2438">
        <w:rPr>
          <w:lang w:val="en-GB"/>
        </w:rPr>
        <w:lastRenderedPageBreak/>
        <w:t>Vietnam</w:t>
      </w:r>
    </w:p>
    <w:p w14:paraId="5A5D7F2E" w14:textId="77777777" w:rsidR="00F536BD" w:rsidRPr="00CB2438" w:rsidRDefault="00F536BD" w:rsidP="00F536BD">
      <w:pPr>
        <w:jc w:val="left"/>
        <w:rPr>
          <w:lang w:val="en-GB"/>
        </w:rPr>
      </w:pPr>
      <w:r w:rsidRPr="00CB2438">
        <w:rPr>
          <w:lang w:val="en-GB"/>
        </w:rPr>
        <w:t>The agricultural sector has a key role to play in</w:t>
      </w:r>
    </w:p>
    <w:p w14:paraId="4FE4FCD3" w14:textId="77777777" w:rsidR="00F536BD" w:rsidRPr="00CB2438" w:rsidRDefault="00F536BD" w:rsidP="00F536BD">
      <w:pPr>
        <w:jc w:val="left"/>
        <w:rPr>
          <w:lang w:val="en-GB"/>
        </w:rPr>
      </w:pPr>
      <w:r w:rsidRPr="00CB2438">
        <w:rPr>
          <w:lang w:val="en-GB"/>
        </w:rPr>
        <w:t>poverty reduction and social stability. One of the</w:t>
      </w:r>
    </w:p>
    <w:p w14:paraId="1EC400D2" w14:textId="77777777" w:rsidR="00F536BD" w:rsidRPr="00CB2438" w:rsidRDefault="00F536BD" w:rsidP="00F536BD">
      <w:pPr>
        <w:jc w:val="left"/>
        <w:rPr>
          <w:lang w:val="en-GB"/>
        </w:rPr>
      </w:pPr>
      <w:r w:rsidRPr="00CB2438">
        <w:rPr>
          <w:lang w:val="en-GB"/>
        </w:rPr>
        <w:t>instruments to scale up productivity, efficiency</w:t>
      </w:r>
    </w:p>
    <w:p w14:paraId="60604DC8" w14:textId="77777777" w:rsidR="00F536BD" w:rsidRPr="00CB2438" w:rsidRDefault="00F536BD" w:rsidP="00F536BD">
      <w:pPr>
        <w:jc w:val="left"/>
        <w:rPr>
          <w:lang w:val="en-GB"/>
        </w:rPr>
      </w:pPr>
      <w:r w:rsidRPr="00CB2438">
        <w:rPr>
          <w:lang w:val="en-GB"/>
        </w:rPr>
        <w:t>and tenure security is land consolidation. The</w:t>
      </w:r>
    </w:p>
    <w:p w14:paraId="6994D529" w14:textId="77777777" w:rsidR="00F536BD" w:rsidRPr="00CB2438" w:rsidRDefault="00F536BD" w:rsidP="00F536BD">
      <w:pPr>
        <w:jc w:val="left"/>
        <w:rPr>
          <w:lang w:val="en-GB"/>
        </w:rPr>
      </w:pPr>
      <w:r w:rsidRPr="00CB2438">
        <w:rPr>
          <w:lang w:val="en-GB"/>
        </w:rPr>
        <w:t>needs assessment showed necessary steps on</w:t>
      </w:r>
    </w:p>
    <w:p w14:paraId="0DC26821" w14:textId="77777777" w:rsidR="00F536BD" w:rsidRPr="00CB2438" w:rsidRDefault="00F536BD" w:rsidP="00F536BD">
      <w:pPr>
        <w:jc w:val="left"/>
        <w:rPr>
          <w:lang w:val="en-GB"/>
        </w:rPr>
      </w:pPr>
      <w:r w:rsidRPr="00CB2438">
        <w:rPr>
          <w:lang w:val="en-GB"/>
        </w:rPr>
        <w:t>central and local level. Kadaster is involved in</w:t>
      </w:r>
    </w:p>
    <w:p w14:paraId="7621727B" w14:textId="77777777" w:rsidR="00F536BD" w:rsidRDefault="00F536BD" w:rsidP="00F536BD">
      <w:pPr>
        <w:jc w:val="left"/>
        <w:rPr>
          <w:lang w:val="en-GB"/>
        </w:rPr>
      </w:pPr>
      <w:r w:rsidRPr="00CB2438">
        <w:rPr>
          <w:lang w:val="en-GB"/>
        </w:rPr>
        <w:t>follow-up projects.</w:t>
      </w:r>
    </w:p>
    <w:p w14:paraId="7C31D73C" w14:textId="77777777" w:rsidR="00F536BD" w:rsidRPr="00CB2438" w:rsidRDefault="00F536BD" w:rsidP="00F536BD">
      <w:pPr>
        <w:pStyle w:val="Kop2"/>
        <w:rPr>
          <w:lang w:val="en-GB"/>
        </w:rPr>
      </w:pPr>
      <w:r w:rsidRPr="00CB2438">
        <w:rPr>
          <w:lang w:val="en-GB"/>
        </w:rPr>
        <w:t>Indonesia</w:t>
      </w:r>
    </w:p>
    <w:p w14:paraId="1F1B110F" w14:textId="77777777" w:rsidR="00F536BD" w:rsidRPr="00CB2438" w:rsidRDefault="00F536BD" w:rsidP="00F536BD">
      <w:pPr>
        <w:jc w:val="left"/>
        <w:rPr>
          <w:lang w:val="en-GB"/>
        </w:rPr>
      </w:pPr>
      <w:r w:rsidRPr="00CB2438">
        <w:rPr>
          <w:lang w:val="en-GB"/>
        </w:rPr>
        <w:t>The PaLaR pilot indicated a time efficiency that</w:t>
      </w:r>
    </w:p>
    <w:p w14:paraId="6C6A3474" w14:textId="77777777" w:rsidR="00F536BD" w:rsidRPr="00CB2438" w:rsidRDefault="00F536BD" w:rsidP="00F536BD">
      <w:pPr>
        <w:jc w:val="left"/>
        <w:rPr>
          <w:lang w:val="en-GB"/>
        </w:rPr>
      </w:pPr>
      <w:r w:rsidRPr="00CB2438">
        <w:rPr>
          <w:lang w:val="en-GB"/>
        </w:rPr>
        <w:t>is useful to accelerate land parcel registration</w:t>
      </w:r>
    </w:p>
    <w:p w14:paraId="416B3556" w14:textId="77777777" w:rsidR="00F536BD" w:rsidRPr="00CB2438" w:rsidRDefault="00F536BD" w:rsidP="00F536BD">
      <w:pPr>
        <w:jc w:val="left"/>
        <w:rPr>
          <w:lang w:val="en-GB"/>
        </w:rPr>
      </w:pPr>
      <w:r w:rsidRPr="00CB2438">
        <w:rPr>
          <w:lang w:val="en-GB"/>
        </w:rPr>
        <w:t>and it provided a good showcase for cheaper</w:t>
      </w:r>
    </w:p>
    <w:p w14:paraId="48E9ECFF" w14:textId="77777777" w:rsidR="00F536BD" w:rsidRDefault="00F536BD" w:rsidP="00F536BD">
      <w:pPr>
        <w:jc w:val="left"/>
        <w:rPr>
          <w:lang w:val="en-GB"/>
        </w:rPr>
      </w:pPr>
      <w:r w:rsidRPr="00CB2438">
        <w:rPr>
          <w:lang w:val="en-GB"/>
        </w:rPr>
        <w:t>land registration in rural areas in Indonesia.</w:t>
      </w:r>
    </w:p>
    <w:p w14:paraId="5135DAC9" w14:textId="77777777" w:rsidR="00F536BD" w:rsidRPr="008F59A1" w:rsidRDefault="00F536BD" w:rsidP="00F536BD">
      <w:pPr>
        <w:pStyle w:val="Kop2"/>
        <w:rPr>
          <w:lang w:val="en-GB"/>
        </w:rPr>
      </w:pPr>
      <w:r w:rsidRPr="008F59A1">
        <w:rPr>
          <w:lang w:val="en-GB"/>
        </w:rPr>
        <w:t>Handbook movie</w:t>
      </w:r>
    </w:p>
    <w:p w14:paraId="1A173D4B" w14:textId="77777777" w:rsidR="00F536BD" w:rsidRPr="008F59A1" w:rsidRDefault="00F536BD" w:rsidP="00F536BD">
      <w:pPr>
        <w:jc w:val="left"/>
        <w:rPr>
          <w:lang w:val="en-GB"/>
        </w:rPr>
      </w:pPr>
      <w:r w:rsidRPr="008F59A1">
        <w:rPr>
          <w:lang w:val="en-GB"/>
        </w:rPr>
        <w:t>Many participatory mapping initiatives generate a lot of land</w:t>
      </w:r>
    </w:p>
    <w:p w14:paraId="08972BC9" w14:textId="77777777" w:rsidR="00F536BD" w:rsidRPr="008F59A1" w:rsidRDefault="00F536BD" w:rsidP="00F536BD">
      <w:pPr>
        <w:jc w:val="left"/>
        <w:rPr>
          <w:lang w:val="en-GB"/>
        </w:rPr>
      </w:pPr>
      <w:r w:rsidRPr="008F59A1">
        <w:rPr>
          <w:lang w:val="en-GB"/>
        </w:rPr>
        <w:t>data with varying quality and missing meta data. By using</w:t>
      </w:r>
    </w:p>
    <w:p w14:paraId="2A7760B7" w14:textId="77777777" w:rsidR="00F536BD" w:rsidRPr="008F59A1" w:rsidRDefault="00F536BD" w:rsidP="00F536BD">
      <w:pPr>
        <w:jc w:val="left"/>
        <w:rPr>
          <w:lang w:val="en-GB"/>
        </w:rPr>
      </w:pPr>
      <w:r w:rsidRPr="008F59A1">
        <w:rPr>
          <w:lang w:val="en-GB"/>
        </w:rPr>
        <w:t>some kind of handbook the quality of the survey and the data</w:t>
      </w:r>
    </w:p>
    <w:p w14:paraId="40C603C7" w14:textId="77777777" w:rsidR="00F536BD" w:rsidRPr="008F59A1" w:rsidRDefault="00F536BD" w:rsidP="00F536BD">
      <w:pPr>
        <w:jc w:val="left"/>
        <w:rPr>
          <w:lang w:val="en-GB"/>
        </w:rPr>
      </w:pPr>
      <w:r w:rsidRPr="008F59A1">
        <w:rPr>
          <w:lang w:val="en-GB"/>
        </w:rPr>
        <w:t>collected becomes verifiable and the cadastre organisation</w:t>
      </w:r>
    </w:p>
    <w:p w14:paraId="078BC515" w14:textId="77777777" w:rsidR="00F536BD" w:rsidRPr="008F59A1" w:rsidRDefault="00F536BD" w:rsidP="00F536BD">
      <w:pPr>
        <w:jc w:val="left"/>
        <w:rPr>
          <w:lang w:val="en-GB"/>
        </w:rPr>
      </w:pPr>
      <w:r w:rsidRPr="008F59A1">
        <w:rPr>
          <w:lang w:val="en-GB"/>
        </w:rPr>
        <w:t>can determine whether or not it can validate and register</w:t>
      </w:r>
    </w:p>
    <w:p w14:paraId="18147DAA" w14:textId="77777777" w:rsidR="00F536BD" w:rsidRPr="008F59A1" w:rsidRDefault="00F536BD" w:rsidP="00F536BD">
      <w:pPr>
        <w:jc w:val="left"/>
        <w:rPr>
          <w:lang w:val="en-GB"/>
        </w:rPr>
      </w:pPr>
      <w:r w:rsidRPr="008F59A1">
        <w:rPr>
          <w:lang w:val="en-GB"/>
        </w:rPr>
        <w:t>the data collected in the land survey. The ‘handbook’ was</w:t>
      </w:r>
    </w:p>
    <w:p w14:paraId="65259DB9" w14:textId="77777777" w:rsidR="00F536BD" w:rsidRDefault="00F536BD" w:rsidP="00F536BD">
      <w:pPr>
        <w:jc w:val="left"/>
        <w:rPr>
          <w:lang w:val="en-GB"/>
        </w:rPr>
      </w:pPr>
      <w:r w:rsidRPr="008F59A1">
        <w:rPr>
          <w:lang w:val="en-GB"/>
        </w:rPr>
        <w:t>realised in the form of an explanatory movie.</w:t>
      </w:r>
    </w:p>
    <w:p w14:paraId="6F20C089" w14:textId="77777777" w:rsidR="00F536BD" w:rsidRDefault="00F536BD" w:rsidP="00F536BD">
      <w:pPr>
        <w:jc w:val="left"/>
        <w:rPr>
          <w:lang w:val="en-GB"/>
        </w:rPr>
      </w:pPr>
    </w:p>
    <w:p w14:paraId="6D8A25E2" w14:textId="65A552F7" w:rsidR="00A80FDC" w:rsidRPr="00A80FDC" w:rsidRDefault="00A80FDC" w:rsidP="00F536BD">
      <w:pPr>
        <w:pStyle w:val="Kop1"/>
        <w:rPr>
          <w:noProof/>
          <w:lang w:val="en-GB"/>
        </w:rPr>
      </w:pPr>
      <w:r w:rsidRPr="00A80FDC">
        <w:rPr>
          <w:noProof/>
          <w:lang w:val="en-GB"/>
        </w:rPr>
        <w:t>Fit-For-Purpose Land Administration</w:t>
      </w:r>
    </w:p>
    <w:p w14:paraId="379EBE7E" w14:textId="782FA490" w:rsidR="00506418" w:rsidRDefault="00506418" w:rsidP="00633414">
      <w:pPr>
        <w:spacing w:line="288" w:lineRule="auto"/>
        <w:rPr>
          <w:noProof/>
          <w:lang w:val="en-GB"/>
        </w:rPr>
      </w:pPr>
      <w:r w:rsidRPr="00506418">
        <w:rPr>
          <w:noProof/>
          <w:lang w:val="en-GB"/>
        </w:rPr>
        <w:t>Land administration is a fundamental infrastructure for the sustainable economic and social development of all societies. Estimations show that about 70% of the people-land relationships in the world are not documented in a context where the population continues to grow and the pressure on land and natural resources increases. This results in many land conflicts and competing claims on land. Appropriate administration of land, providing clear and intelligible land information, is the start of conflict resolution and sustainable land use (planning) anywhere in the world. A flexible and pragmatic approach allowing for land administration systems to be incrementally improved over time whenever necessary or relevant is a dynamic process: purposes evolve, thus administrations as well.</w:t>
      </w:r>
    </w:p>
    <w:p w14:paraId="140F8261" w14:textId="77777777" w:rsidR="00506418" w:rsidRDefault="00506418" w:rsidP="00633414">
      <w:pPr>
        <w:spacing w:line="288" w:lineRule="auto"/>
        <w:rPr>
          <w:noProof/>
          <w:lang w:val="en-GB"/>
        </w:rPr>
      </w:pPr>
    </w:p>
    <w:p w14:paraId="47C7B335" w14:textId="6274A044" w:rsidR="003C5F00" w:rsidRDefault="00CA290E" w:rsidP="00633414">
      <w:pPr>
        <w:spacing w:line="288" w:lineRule="auto"/>
        <w:rPr>
          <w:noProof/>
          <w:szCs w:val="18"/>
          <w:lang w:val="en-GB"/>
        </w:rPr>
      </w:pPr>
      <w:r w:rsidRPr="00E62B10">
        <w:rPr>
          <w:noProof/>
          <w:lang w:val="en-GB"/>
        </w:rPr>
        <w:lastRenderedPageBreak/>
        <w:t>Kadaster</w:t>
      </w:r>
      <w:r w:rsidR="00200828" w:rsidRPr="00E62B10">
        <w:rPr>
          <w:noProof/>
          <w:lang w:val="en-GB"/>
        </w:rPr>
        <w:t xml:space="preserve"> </w:t>
      </w:r>
      <w:r w:rsidRPr="00E62B10">
        <w:rPr>
          <w:noProof/>
          <w:lang w:val="en-GB"/>
        </w:rPr>
        <w:t>wa</w:t>
      </w:r>
      <w:r w:rsidR="00784851" w:rsidRPr="00E62B10">
        <w:rPr>
          <w:noProof/>
          <w:lang w:val="en-GB"/>
        </w:rPr>
        <w:t xml:space="preserve">s </w:t>
      </w:r>
      <w:r w:rsidR="00D35CC2">
        <w:rPr>
          <w:noProof/>
          <w:lang w:val="en-GB"/>
        </w:rPr>
        <w:t>deeply involved in the development</w:t>
      </w:r>
      <w:r w:rsidR="00784851" w:rsidRPr="00E62B10">
        <w:rPr>
          <w:noProof/>
          <w:lang w:val="en-GB"/>
        </w:rPr>
        <w:t xml:space="preserve"> of the Fit-For-Purpose Land Administration approach</w:t>
      </w:r>
      <w:r w:rsidR="00765FA8" w:rsidRPr="00E62B10">
        <w:rPr>
          <w:rStyle w:val="Voetnootmarkering"/>
          <w:noProof/>
          <w:lang w:val="en-GB"/>
        </w:rPr>
        <w:footnoteReference w:id="1"/>
      </w:r>
      <w:r w:rsidR="00D35CC2">
        <w:rPr>
          <w:noProof/>
          <w:lang w:val="en-GB"/>
        </w:rPr>
        <w:t xml:space="preserve"> (FFP LA)</w:t>
      </w:r>
      <w:r w:rsidR="00784851" w:rsidRPr="00E62B10">
        <w:rPr>
          <w:noProof/>
          <w:lang w:val="en-GB"/>
        </w:rPr>
        <w:t>.</w:t>
      </w:r>
      <w:r w:rsidR="00784851" w:rsidRPr="00E62B10">
        <w:rPr>
          <w:rFonts w:cstheme="majorHAnsi"/>
          <w:lang w:val="en-GB"/>
        </w:rPr>
        <w:t xml:space="preserve"> </w:t>
      </w:r>
      <w:r w:rsidR="00026FBE" w:rsidRPr="00E62B10">
        <w:rPr>
          <w:rFonts w:cstheme="majorHAnsi"/>
          <w:lang w:val="en-GB"/>
        </w:rPr>
        <w:t>This</w:t>
      </w:r>
      <w:r w:rsidR="00784851" w:rsidRPr="00E62B10">
        <w:rPr>
          <w:rFonts w:cstheme="majorHAnsi"/>
          <w:lang w:val="en-GB"/>
        </w:rPr>
        <w:t xml:space="preserve"> approach means that </w:t>
      </w:r>
      <w:r w:rsidR="00784851" w:rsidRPr="00E62B10">
        <w:rPr>
          <w:rStyle w:val="Nadruk"/>
          <w:rFonts w:cstheme="majorHAnsi"/>
          <w:bCs/>
          <w:i w:val="0"/>
          <w:iCs w:val="0"/>
          <w:color w:val="auto"/>
          <w:sz w:val="21"/>
          <w:szCs w:val="21"/>
          <w:lang w:val="en-GB"/>
        </w:rPr>
        <w:t>land administration</w:t>
      </w:r>
      <w:r w:rsidR="00784851" w:rsidRPr="00E62B10">
        <w:rPr>
          <w:rFonts w:cstheme="majorHAnsi"/>
          <w:lang w:val="en-GB"/>
        </w:rPr>
        <w:t xml:space="preserve"> should be affordable, fast and designed to meet the </w:t>
      </w:r>
      <w:r w:rsidR="00784851" w:rsidRPr="00E62B10">
        <w:rPr>
          <w:rStyle w:val="Nadruk"/>
          <w:rFonts w:cstheme="majorHAnsi"/>
          <w:bCs/>
          <w:i w:val="0"/>
          <w:iCs w:val="0"/>
          <w:color w:val="auto"/>
          <w:sz w:val="21"/>
          <w:szCs w:val="21"/>
          <w:lang w:val="en-GB"/>
        </w:rPr>
        <w:t>needs of the people and the environment</w:t>
      </w:r>
      <w:r w:rsidR="00784851" w:rsidRPr="00E62B10">
        <w:rPr>
          <w:rFonts w:cstheme="majorHAnsi"/>
          <w:i/>
          <w:iCs/>
          <w:lang w:val="en-GB"/>
        </w:rPr>
        <w:t xml:space="preserve">. </w:t>
      </w:r>
      <w:r w:rsidR="00C61026" w:rsidRPr="00E62B10">
        <w:rPr>
          <w:rStyle w:val="Nadruk"/>
          <w:rFonts w:cstheme="majorHAnsi"/>
          <w:bCs/>
          <w:i w:val="0"/>
          <w:iCs w:val="0"/>
          <w:color w:val="auto"/>
          <w:sz w:val="21"/>
          <w:szCs w:val="21"/>
          <w:lang w:val="en-GB"/>
        </w:rPr>
        <w:t xml:space="preserve">Participation of the </w:t>
      </w:r>
      <w:r w:rsidR="00A01161" w:rsidRPr="00E62B10">
        <w:rPr>
          <w:rStyle w:val="Nadruk"/>
          <w:rFonts w:cstheme="majorHAnsi"/>
          <w:bCs/>
          <w:i w:val="0"/>
          <w:iCs w:val="0"/>
          <w:color w:val="auto"/>
          <w:sz w:val="21"/>
          <w:szCs w:val="21"/>
          <w:lang w:val="en-GB"/>
        </w:rPr>
        <w:t>landowners</w:t>
      </w:r>
      <w:r w:rsidR="00C61026" w:rsidRPr="00E62B10">
        <w:rPr>
          <w:rStyle w:val="Nadruk"/>
          <w:rFonts w:cstheme="majorHAnsi"/>
          <w:bCs/>
          <w:i w:val="0"/>
          <w:iCs w:val="0"/>
          <w:color w:val="auto"/>
          <w:sz w:val="21"/>
          <w:szCs w:val="21"/>
          <w:lang w:val="en-GB"/>
        </w:rPr>
        <w:t>/users is an essential part of the approach, which makes it a combination of top down and bottom up land administration.</w:t>
      </w:r>
      <w:r w:rsidR="00784851" w:rsidRPr="00E62B10">
        <w:rPr>
          <w:rFonts w:cstheme="majorHAnsi"/>
          <w:lang w:val="en-GB"/>
        </w:rPr>
        <w:t xml:space="preserve"> </w:t>
      </w:r>
      <w:r w:rsidR="00EA05AF" w:rsidRPr="00E62B10">
        <w:rPr>
          <w:rFonts w:cstheme="majorHAnsi"/>
          <w:lang w:val="en-GB"/>
        </w:rPr>
        <w:t xml:space="preserve">The ultimate goal is </w:t>
      </w:r>
      <w:r w:rsidR="009A54DC">
        <w:rPr>
          <w:rFonts w:cstheme="majorHAnsi"/>
          <w:lang w:val="en-GB"/>
        </w:rPr>
        <w:t>‘</w:t>
      </w:r>
      <w:r w:rsidR="00EA05AF" w:rsidRPr="00E62B10">
        <w:rPr>
          <w:rFonts w:cstheme="majorHAnsi"/>
          <w:lang w:val="en-GB"/>
        </w:rPr>
        <w:t>Land Rights for All</w:t>
      </w:r>
      <w:r w:rsidR="009A54DC">
        <w:rPr>
          <w:rFonts w:cstheme="majorHAnsi"/>
          <w:lang w:val="en-GB"/>
        </w:rPr>
        <w:t>’</w:t>
      </w:r>
      <w:r w:rsidR="00E03654" w:rsidRPr="00E62B10">
        <w:rPr>
          <w:noProof/>
          <w:szCs w:val="18"/>
          <w:lang w:val="en-GB"/>
        </w:rPr>
        <w:t>.</w:t>
      </w:r>
    </w:p>
    <w:p w14:paraId="3F47A85B" w14:textId="77777777" w:rsidR="000E4F1A" w:rsidRPr="00A80FDC" w:rsidRDefault="000E4F1A" w:rsidP="001B7AAC">
      <w:pPr>
        <w:pStyle w:val="Kop2"/>
        <w:rPr>
          <w:lang w:val="en-GB"/>
        </w:rPr>
      </w:pPr>
      <w:r w:rsidRPr="00A80FDC">
        <w:rPr>
          <w:lang w:val="en-GB"/>
        </w:rPr>
        <w:t>Land Administration for National Development</w:t>
      </w:r>
    </w:p>
    <w:p w14:paraId="33A3DA45" w14:textId="66A053E3" w:rsidR="000E4F1A" w:rsidRDefault="000E4F1A" w:rsidP="00B461E8">
      <w:pPr>
        <w:spacing w:line="288" w:lineRule="auto"/>
        <w:rPr>
          <w:lang w:val="en-GB"/>
        </w:rPr>
      </w:pPr>
      <w:r w:rsidRPr="00E62B10">
        <w:rPr>
          <w:lang w:val="en-GB"/>
        </w:rPr>
        <w:t xml:space="preserve">The LAND actions </w:t>
      </w:r>
      <w:r>
        <w:rPr>
          <w:lang w:val="en-GB"/>
        </w:rPr>
        <w:t xml:space="preserve">were all </w:t>
      </w:r>
      <w:r w:rsidR="00A01161">
        <w:rPr>
          <w:lang w:val="en-GB"/>
        </w:rPr>
        <w:t>small-scale</w:t>
      </w:r>
      <w:r>
        <w:rPr>
          <w:lang w:val="en-GB"/>
        </w:rPr>
        <w:t xml:space="preserve"> interventions and </w:t>
      </w:r>
      <w:r w:rsidRPr="00E62B10">
        <w:rPr>
          <w:lang w:val="en-GB"/>
        </w:rPr>
        <w:t>range</w:t>
      </w:r>
      <w:r>
        <w:rPr>
          <w:lang w:val="en-GB"/>
        </w:rPr>
        <w:t>d</w:t>
      </w:r>
      <w:r w:rsidRPr="00E62B10">
        <w:rPr>
          <w:lang w:val="en-GB"/>
        </w:rPr>
        <w:t xml:space="preserve"> from desk research to actual pilots in the field, from fact finding discussions with policy makers and politicians to professional discussions with cadastral institutions abroad, conferences and communication products. Many times</w:t>
      </w:r>
      <w:r w:rsidR="00A01161">
        <w:rPr>
          <w:lang w:val="en-GB"/>
        </w:rPr>
        <w:t>,</w:t>
      </w:r>
      <w:r w:rsidRPr="00E62B10">
        <w:rPr>
          <w:lang w:val="en-GB"/>
        </w:rPr>
        <w:t xml:space="preserve"> a LAND action was followed by a larger land administration project, financed by other national or international funds. For </w:t>
      </w:r>
      <w:r w:rsidR="00A01161" w:rsidRPr="00E62B10">
        <w:rPr>
          <w:lang w:val="en-GB"/>
        </w:rPr>
        <w:t>example,</w:t>
      </w:r>
      <w:r w:rsidRPr="00E62B10">
        <w:rPr>
          <w:lang w:val="en-GB"/>
        </w:rPr>
        <w:t xml:space="preserve"> in Colombia, </w:t>
      </w:r>
      <w:r>
        <w:rPr>
          <w:lang w:val="en-GB"/>
        </w:rPr>
        <w:t xml:space="preserve">Indonesia, Nepal, </w:t>
      </w:r>
      <w:r w:rsidRPr="00E62B10">
        <w:rPr>
          <w:lang w:val="en-GB"/>
        </w:rPr>
        <w:t>Mozambique and B</w:t>
      </w:r>
      <w:r>
        <w:rPr>
          <w:lang w:val="en-GB"/>
        </w:rPr>
        <w:t>e</w:t>
      </w:r>
      <w:r w:rsidRPr="00E62B10">
        <w:rPr>
          <w:lang w:val="en-GB"/>
        </w:rPr>
        <w:t>nin. The LAND action</w:t>
      </w:r>
      <w:r>
        <w:rPr>
          <w:lang w:val="en-GB"/>
        </w:rPr>
        <w:t>s</w:t>
      </w:r>
      <w:r w:rsidRPr="00E62B10">
        <w:rPr>
          <w:lang w:val="en-GB"/>
        </w:rPr>
        <w:t xml:space="preserve"> did exactly what was intended with the programme: </w:t>
      </w:r>
      <w:r w:rsidR="009A54DC">
        <w:rPr>
          <w:lang w:val="en-GB"/>
        </w:rPr>
        <w:t>I</w:t>
      </w:r>
      <w:r w:rsidRPr="00E62B10">
        <w:rPr>
          <w:lang w:val="en-GB"/>
        </w:rPr>
        <w:t>gnite FFP LA.</w:t>
      </w:r>
      <w:r>
        <w:rPr>
          <w:lang w:val="en-GB"/>
        </w:rPr>
        <w:t xml:space="preserve"> Organisations like UN-Habitat and the World Bank have embraced FFP LA as part of their guidelines for land governance and land management related interventions.</w:t>
      </w:r>
    </w:p>
    <w:p w14:paraId="2744D53C" w14:textId="77777777" w:rsidR="004B2D5C" w:rsidRDefault="004B2D5C" w:rsidP="004B2D5C">
      <w:pPr>
        <w:spacing w:line="288" w:lineRule="auto"/>
        <w:rPr>
          <w:lang w:val="en-GB"/>
        </w:rPr>
      </w:pPr>
    </w:p>
    <w:p w14:paraId="3E402F8B" w14:textId="0348F2C7" w:rsidR="007B3E79" w:rsidRPr="007B3E79" w:rsidRDefault="007B3E79" w:rsidP="001B7AAC">
      <w:pPr>
        <w:pStyle w:val="Citaat"/>
        <w:rPr>
          <w:lang w:eastAsia="en-US"/>
        </w:rPr>
      </w:pPr>
      <w:r w:rsidRPr="007B3E79">
        <w:rPr>
          <w:lang w:eastAsia="en-US"/>
        </w:rPr>
        <w:t>Quote 2 Carola van Rijnsover:</w:t>
      </w:r>
    </w:p>
    <w:p w14:paraId="2F9A1259" w14:textId="0CA2140D" w:rsidR="00BD4171" w:rsidRPr="001B7AAC" w:rsidRDefault="007B3E79" w:rsidP="001B7AAC">
      <w:pPr>
        <w:pStyle w:val="Citaat"/>
        <w:rPr>
          <w:lang w:val="en-AU"/>
        </w:rPr>
      </w:pPr>
      <w:r w:rsidRPr="007B3E79">
        <w:rPr>
          <w:lang w:val="en-US"/>
        </w:rPr>
        <w:t xml:space="preserve">“Secure land rights contribute to inclusive and sustainable development, which is particularly important for the position of women and vulnerable groups in society.” </w:t>
      </w:r>
      <w:r w:rsidRPr="007B3E79">
        <w:rPr>
          <w:lang w:val="en-US"/>
        </w:rPr>
        <w:br/>
        <w:t>Carola van Rijnsoever, Director Inclusive Green Growth/Ambassador Sustainable Development, Ministry of Foreign Affairs of the Netherlands</w:t>
      </w:r>
    </w:p>
    <w:p w14:paraId="613446A3" w14:textId="77C65E9E" w:rsidR="00A80FDC" w:rsidRPr="00A80FDC" w:rsidRDefault="00417DC2" w:rsidP="001B7AAC">
      <w:pPr>
        <w:pStyle w:val="Kop2"/>
        <w:rPr>
          <w:lang w:val="en-GB"/>
        </w:rPr>
      </w:pPr>
      <w:r>
        <w:rPr>
          <w:lang w:val="en-GB"/>
        </w:rPr>
        <w:t xml:space="preserve">Next </w:t>
      </w:r>
      <w:r w:rsidR="00D5589C">
        <w:rPr>
          <w:lang w:val="en-GB"/>
        </w:rPr>
        <w:t>s</w:t>
      </w:r>
      <w:r>
        <w:rPr>
          <w:lang w:val="en-GB"/>
        </w:rPr>
        <w:t>teps</w:t>
      </w:r>
    </w:p>
    <w:p w14:paraId="197E0DE4" w14:textId="66B18942" w:rsidR="00AD1DA4" w:rsidRPr="00E62B10" w:rsidRDefault="00AF5484" w:rsidP="00765D41">
      <w:pPr>
        <w:rPr>
          <w:lang w:val="en-GB"/>
        </w:rPr>
      </w:pPr>
      <w:r w:rsidRPr="00E62B10">
        <w:rPr>
          <w:lang w:val="en-GB"/>
        </w:rPr>
        <w:t>While</w:t>
      </w:r>
      <w:r w:rsidR="004E5524" w:rsidRPr="00E62B10">
        <w:rPr>
          <w:lang w:val="en-GB"/>
        </w:rPr>
        <w:t xml:space="preserve"> the</w:t>
      </w:r>
      <w:r w:rsidR="00803F27" w:rsidRPr="00E62B10">
        <w:rPr>
          <w:lang w:val="en-GB"/>
        </w:rPr>
        <w:t xml:space="preserve"> LAND programme </w:t>
      </w:r>
      <w:r w:rsidR="004E5524" w:rsidRPr="00E62B10">
        <w:rPr>
          <w:lang w:val="en-GB"/>
        </w:rPr>
        <w:t>ended</w:t>
      </w:r>
      <w:r w:rsidR="002F0E0A" w:rsidRPr="00E62B10">
        <w:rPr>
          <w:lang w:val="en-GB"/>
        </w:rPr>
        <w:t xml:space="preserve">, a new </w:t>
      </w:r>
      <w:r w:rsidR="002A5A26" w:rsidRPr="00E62B10">
        <w:rPr>
          <w:lang w:val="en-GB"/>
        </w:rPr>
        <w:t xml:space="preserve">programme </w:t>
      </w:r>
      <w:r w:rsidR="00101C36">
        <w:rPr>
          <w:lang w:val="en-GB"/>
        </w:rPr>
        <w:t xml:space="preserve">funded by the Dutch ministry of Foreign Affairs </w:t>
      </w:r>
      <w:r w:rsidRPr="00E62B10">
        <w:rPr>
          <w:lang w:val="en-GB"/>
        </w:rPr>
        <w:t xml:space="preserve">was launched in </w:t>
      </w:r>
      <w:r w:rsidR="00506FE7" w:rsidRPr="00E62B10">
        <w:rPr>
          <w:lang w:val="en-GB"/>
        </w:rPr>
        <w:t>2019</w:t>
      </w:r>
      <w:r w:rsidR="002A5A26" w:rsidRPr="00E62B10">
        <w:rPr>
          <w:lang w:val="en-GB"/>
        </w:rPr>
        <w:t xml:space="preserve">: </w:t>
      </w:r>
      <w:r w:rsidR="00765FA8">
        <w:rPr>
          <w:lang w:val="en-GB"/>
        </w:rPr>
        <w:t>LAND</w:t>
      </w:r>
      <w:r w:rsidR="002A5A26" w:rsidRPr="00E62B10">
        <w:rPr>
          <w:lang w:val="en-GB"/>
        </w:rPr>
        <w:t>-at-</w:t>
      </w:r>
      <w:r w:rsidR="009A54DC">
        <w:rPr>
          <w:lang w:val="en-GB"/>
        </w:rPr>
        <w:t>S</w:t>
      </w:r>
      <w:r w:rsidR="002A5A26" w:rsidRPr="00E62B10">
        <w:rPr>
          <w:lang w:val="en-GB"/>
        </w:rPr>
        <w:t>cale</w:t>
      </w:r>
      <w:r w:rsidR="00AB4B0A" w:rsidRPr="00E62B10">
        <w:rPr>
          <w:lang w:val="en-GB"/>
        </w:rPr>
        <w:t>.</w:t>
      </w:r>
      <w:r w:rsidR="00214CDA" w:rsidRPr="00E62B10">
        <w:rPr>
          <w:lang w:val="en-GB"/>
        </w:rPr>
        <w:t xml:space="preserve"> </w:t>
      </w:r>
      <w:r w:rsidR="00765FA8">
        <w:rPr>
          <w:lang w:val="en-GB"/>
        </w:rPr>
        <w:t>LAND</w:t>
      </w:r>
      <w:r w:rsidR="00A60E32" w:rsidRPr="00E62B10">
        <w:rPr>
          <w:lang w:val="en-GB"/>
        </w:rPr>
        <w:t>-at-</w:t>
      </w:r>
      <w:r w:rsidR="009A54DC">
        <w:rPr>
          <w:lang w:val="en-GB"/>
        </w:rPr>
        <w:t>S</w:t>
      </w:r>
      <w:r w:rsidR="00A60E32" w:rsidRPr="00E62B10">
        <w:rPr>
          <w:lang w:val="en-GB"/>
        </w:rPr>
        <w:t>cale</w:t>
      </w:r>
      <w:r w:rsidR="00AB4B0A" w:rsidRPr="00E62B10">
        <w:rPr>
          <w:lang w:val="en-GB"/>
        </w:rPr>
        <w:t xml:space="preserve"> fit</w:t>
      </w:r>
      <w:r w:rsidR="00C31DC2" w:rsidRPr="00E62B10">
        <w:rPr>
          <w:lang w:val="en-GB"/>
        </w:rPr>
        <w:t>s</w:t>
      </w:r>
      <w:r w:rsidR="00AB4B0A" w:rsidRPr="00E62B10">
        <w:rPr>
          <w:lang w:val="en-GB"/>
        </w:rPr>
        <w:t xml:space="preserve"> very well in Kadaster’s </w:t>
      </w:r>
      <w:r w:rsidR="00BE41A7" w:rsidRPr="00E62B10">
        <w:rPr>
          <w:lang w:val="en-GB"/>
        </w:rPr>
        <w:t xml:space="preserve">intentions to </w:t>
      </w:r>
      <w:r w:rsidR="00FC4814" w:rsidRPr="00E62B10">
        <w:rPr>
          <w:lang w:val="en-GB"/>
        </w:rPr>
        <w:t>make a step forward from ignition</w:t>
      </w:r>
      <w:r w:rsidR="00D80D93" w:rsidRPr="00E62B10">
        <w:rPr>
          <w:lang w:val="en-GB"/>
        </w:rPr>
        <w:t xml:space="preserve"> to national implementations</w:t>
      </w:r>
      <w:r w:rsidR="000D572F" w:rsidRPr="00E62B10">
        <w:rPr>
          <w:lang w:val="en-GB"/>
        </w:rPr>
        <w:t xml:space="preserve"> of FFP LA approaches</w:t>
      </w:r>
      <w:r w:rsidR="00C31DC2" w:rsidRPr="00E62B10">
        <w:rPr>
          <w:lang w:val="en-GB"/>
        </w:rPr>
        <w:t>.</w:t>
      </w:r>
      <w:r w:rsidR="00334960" w:rsidRPr="00E62B10">
        <w:rPr>
          <w:lang w:val="en-GB"/>
        </w:rPr>
        <w:t xml:space="preserve"> Another development is the broadening of the focus. Where initially FFP </w:t>
      </w:r>
      <w:r w:rsidR="00301D0A" w:rsidRPr="00E62B10">
        <w:rPr>
          <w:lang w:val="en-GB"/>
        </w:rPr>
        <w:t xml:space="preserve">LA </w:t>
      </w:r>
      <w:r w:rsidR="00334960" w:rsidRPr="00E62B10">
        <w:rPr>
          <w:lang w:val="en-GB"/>
        </w:rPr>
        <w:t xml:space="preserve">was </w:t>
      </w:r>
      <w:r w:rsidR="000A3E20" w:rsidRPr="00E62B10">
        <w:rPr>
          <w:lang w:val="en-GB"/>
        </w:rPr>
        <w:t xml:space="preserve">mainly </w:t>
      </w:r>
      <w:r w:rsidR="00334960" w:rsidRPr="00E62B10">
        <w:rPr>
          <w:lang w:val="en-GB"/>
        </w:rPr>
        <w:t xml:space="preserve">aiming at </w:t>
      </w:r>
      <w:r w:rsidR="00E17DE8" w:rsidRPr="00E62B10">
        <w:rPr>
          <w:lang w:val="en-GB"/>
        </w:rPr>
        <w:t>pro poor</w:t>
      </w:r>
      <w:r w:rsidR="00561A2D" w:rsidRPr="00E62B10">
        <w:rPr>
          <w:lang w:val="en-GB"/>
        </w:rPr>
        <w:t>, post-conflict and post-disaster</w:t>
      </w:r>
      <w:r w:rsidR="00E17DE8" w:rsidRPr="00E62B10">
        <w:rPr>
          <w:lang w:val="en-GB"/>
        </w:rPr>
        <w:t xml:space="preserve"> actions, </w:t>
      </w:r>
      <w:r w:rsidR="000A3E20" w:rsidRPr="00E62B10">
        <w:rPr>
          <w:lang w:val="en-GB"/>
        </w:rPr>
        <w:t>nowadays</w:t>
      </w:r>
      <w:r w:rsidR="00561A2D" w:rsidRPr="00E62B10">
        <w:rPr>
          <w:lang w:val="en-GB"/>
        </w:rPr>
        <w:t xml:space="preserve"> the SDG</w:t>
      </w:r>
      <w:r w:rsidR="00FD6A63" w:rsidRPr="00E62B10">
        <w:rPr>
          <w:lang w:val="en-GB"/>
        </w:rPr>
        <w:t>s</w:t>
      </w:r>
      <w:r w:rsidR="00561A2D" w:rsidRPr="00E62B10">
        <w:rPr>
          <w:lang w:val="en-GB"/>
        </w:rPr>
        <w:t xml:space="preserve"> </w:t>
      </w:r>
      <w:r w:rsidR="00EA35EC" w:rsidRPr="00E62B10">
        <w:rPr>
          <w:lang w:val="en-GB"/>
        </w:rPr>
        <w:t>as a whole</w:t>
      </w:r>
      <w:r w:rsidR="00FD6A63" w:rsidRPr="00E62B10">
        <w:rPr>
          <w:lang w:val="en-GB"/>
        </w:rPr>
        <w:t xml:space="preserve"> are </w:t>
      </w:r>
      <w:r w:rsidR="00D11D42" w:rsidRPr="00E62B10">
        <w:rPr>
          <w:lang w:val="en-GB"/>
        </w:rPr>
        <w:t>inspirations</w:t>
      </w:r>
      <w:r w:rsidR="00B16356" w:rsidRPr="00E62B10">
        <w:rPr>
          <w:lang w:val="en-GB"/>
        </w:rPr>
        <w:t xml:space="preserve"> for FFP </w:t>
      </w:r>
      <w:r w:rsidR="001A4629" w:rsidRPr="00E62B10">
        <w:rPr>
          <w:lang w:val="en-GB"/>
        </w:rPr>
        <w:t xml:space="preserve">actions. Land administration can </w:t>
      </w:r>
      <w:r w:rsidR="00AF54BC" w:rsidRPr="00E62B10">
        <w:rPr>
          <w:lang w:val="en-GB"/>
        </w:rPr>
        <w:t xml:space="preserve">also </w:t>
      </w:r>
      <w:r w:rsidR="001A4629" w:rsidRPr="00E62B10">
        <w:rPr>
          <w:lang w:val="en-GB"/>
        </w:rPr>
        <w:t xml:space="preserve">play a </w:t>
      </w:r>
      <w:r w:rsidR="009672B7" w:rsidRPr="00E62B10">
        <w:rPr>
          <w:lang w:val="en-GB"/>
        </w:rPr>
        <w:t>supportive</w:t>
      </w:r>
      <w:r w:rsidR="001A4629" w:rsidRPr="00E62B10">
        <w:rPr>
          <w:lang w:val="en-GB"/>
        </w:rPr>
        <w:t xml:space="preserve"> role in </w:t>
      </w:r>
      <w:r w:rsidR="00573B44" w:rsidRPr="00E62B10">
        <w:rPr>
          <w:lang w:val="en-GB"/>
        </w:rPr>
        <w:t>contro</w:t>
      </w:r>
      <w:r w:rsidR="006330E6" w:rsidRPr="00E62B10">
        <w:rPr>
          <w:lang w:val="en-GB"/>
        </w:rPr>
        <w:t>l</w:t>
      </w:r>
      <w:r w:rsidR="00573B44" w:rsidRPr="00E62B10">
        <w:rPr>
          <w:lang w:val="en-GB"/>
        </w:rPr>
        <w:t>ling and mitigating climate change</w:t>
      </w:r>
      <w:r w:rsidR="009672B7" w:rsidRPr="00E62B10">
        <w:rPr>
          <w:lang w:val="en-GB"/>
        </w:rPr>
        <w:t xml:space="preserve">, in </w:t>
      </w:r>
      <w:r w:rsidR="003E5D41" w:rsidRPr="00E62B10">
        <w:rPr>
          <w:lang w:val="en-GB"/>
        </w:rPr>
        <w:t>gender equality</w:t>
      </w:r>
      <w:r w:rsidR="00335120" w:rsidRPr="00E62B10">
        <w:rPr>
          <w:lang w:val="en-GB"/>
        </w:rPr>
        <w:t xml:space="preserve"> and </w:t>
      </w:r>
      <w:r w:rsidR="004D7CD4" w:rsidRPr="00E62B10">
        <w:rPr>
          <w:lang w:val="en-GB"/>
        </w:rPr>
        <w:t>governance of urban areas</w:t>
      </w:r>
      <w:r w:rsidR="004140F6" w:rsidRPr="00E62B10">
        <w:rPr>
          <w:lang w:val="en-GB"/>
        </w:rPr>
        <w:t>. Setting up a land administration can also be a driver to develop</w:t>
      </w:r>
      <w:r w:rsidR="006A6D03" w:rsidRPr="00E62B10">
        <w:rPr>
          <w:lang w:val="en-GB"/>
        </w:rPr>
        <w:t xml:space="preserve"> </w:t>
      </w:r>
      <w:r w:rsidR="00896875" w:rsidRPr="00E62B10">
        <w:rPr>
          <w:lang w:val="en-GB"/>
        </w:rPr>
        <w:t>national</w:t>
      </w:r>
      <w:r w:rsidR="00B5699F">
        <w:rPr>
          <w:lang w:val="en-GB"/>
        </w:rPr>
        <w:t xml:space="preserve"> spatial data </w:t>
      </w:r>
      <w:r w:rsidR="00896875" w:rsidRPr="00E62B10">
        <w:rPr>
          <w:lang w:val="en-GB"/>
        </w:rPr>
        <w:t>infrastructures.</w:t>
      </w:r>
    </w:p>
    <w:p w14:paraId="733E49BA" w14:textId="61520CB7" w:rsidR="00B36A29" w:rsidRDefault="00B36A29" w:rsidP="00892BB4">
      <w:pPr>
        <w:spacing w:line="288" w:lineRule="auto"/>
        <w:jc w:val="center"/>
        <w:rPr>
          <w:noProof/>
          <w:lang w:val="en-GB"/>
        </w:rPr>
      </w:pPr>
    </w:p>
    <w:p w14:paraId="23BEA5D8" w14:textId="77777777" w:rsidR="008E4193" w:rsidRDefault="008E4193" w:rsidP="00892BB4">
      <w:pPr>
        <w:spacing w:line="288" w:lineRule="auto"/>
        <w:jc w:val="center"/>
        <w:rPr>
          <w:noProof/>
          <w:lang w:val="en-GB"/>
        </w:rPr>
      </w:pPr>
    </w:p>
    <w:p w14:paraId="0807767E" w14:textId="4A9F7720" w:rsidR="00FE542F" w:rsidRPr="004B2D5C" w:rsidRDefault="00892BB4" w:rsidP="00892BB4">
      <w:pPr>
        <w:spacing w:line="288" w:lineRule="auto"/>
        <w:jc w:val="center"/>
        <w:rPr>
          <w:b/>
          <w:bCs/>
          <w:noProof/>
          <w:lang w:val="en-GB"/>
        </w:rPr>
      </w:pPr>
      <w:r w:rsidRPr="004B2D5C">
        <w:rPr>
          <w:b/>
          <w:bCs/>
          <w:noProof/>
          <w:lang w:val="en-GB"/>
        </w:rPr>
        <w:t xml:space="preserve">Overview of LAND actions </w:t>
      </w:r>
      <w:r w:rsidR="004B2D5C">
        <w:rPr>
          <w:b/>
          <w:bCs/>
          <w:noProof/>
          <w:lang w:val="en-GB"/>
        </w:rPr>
        <w:t>related</w:t>
      </w:r>
      <w:r w:rsidR="001A0A36" w:rsidRPr="004B2D5C">
        <w:rPr>
          <w:b/>
          <w:bCs/>
          <w:noProof/>
          <w:lang w:val="en-GB"/>
        </w:rPr>
        <w:t xml:space="preserve"> to LAND objective</w:t>
      </w:r>
      <w:r w:rsidR="00536D1B" w:rsidRPr="004B2D5C">
        <w:rPr>
          <w:b/>
          <w:bCs/>
          <w:noProof/>
          <w:lang w:val="en-GB"/>
        </w:rPr>
        <w:t>s</w:t>
      </w:r>
    </w:p>
    <w:p w14:paraId="7322B4CB" w14:textId="0C56B29D" w:rsidR="00765FA8" w:rsidRDefault="00765FA8" w:rsidP="00765FA8">
      <w:pPr>
        <w:spacing w:line="288" w:lineRule="auto"/>
        <w:jc w:val="left"/>
        <w:rPr>
          <w:noProof/>
          <w:lang w:val="en-GB"/>
        </w:rPr>
      </w:pPr>
      <w:r>
        <w:rPr>
          <w:noProof/>
          <w:lang w:val="en-GB"/>
        </w:rPr>
        <w:lastRenderedPageBreak/>
        <w:t>The LAND actions have been classified in four categories.</w:t>
      </w:r>
      <w:r w:rsidR="00324D1B">
        <w:rPr>
          <w:noProof/>
          <w:lang w:val="en-GB"/>
        </w:rPr>
        <w:t xml:space="preserve"> The first category is about identifying needs in the area of FFP LA and for planning of actions. Advice &amp; Advocacy aims at developing awareness,</w:t>
      </w:r>
      <w:r w:rsidR="004B2D5C">
        <w:rPr>
          <w:noProof/>
          <w:lang w:val="en-GB"/>
        </w:rPr>
        <w:t xml:space="preserve"> agenda setting,</w:t>
      </w:r>
      <w:r w:rsidR="00324D1B">
        <w:rPr>
          <w:noProof/>
          <w:lang w:val="en-GB"/>
        </w:rPr>
        <w:t xml:space="preserve"> innovation and guidelines for practical application. Actions in the third category </w:t>
      </w:r>
      <w:r w:rsidR="004B2D5C">
        <w:rPr>
          <w:noProof/>
          <w:lang w:val="en-GB"/>
        </w:rPr>
        <w:t xml:space="preserve">contribute to Capacity Development through workshops, lectures, on the job trainings, study visits. </w:t>
      </w:r>
      <w:r w:rsidR="00324D1B">
        <w:rPr>
          <w:noProof/>
          <w:lang w:val="en-GB"/>
        </w:rPr>
        <w:t xml:space="preserve"> </w:t>
      </w:r>
      <w:r w:rsidR="004B2D5C">
        <w:rPr>
          <w:noProof/>
          <w:lang w:val="en-GB"/>
        </w:rPr>
        <w:t>E</w:t>
      </w:r>
      <w:r w:rsidR="004B2D5C" w:rsidRPr="004B2D5C">
        <w:rPr>
          <w:noProof/>
          <w:lang w:val="en-GB"/>
        </w:rPr>
        <w:t xml:space="preserve">ffective knowledge-sharing </w:t>
      </w:r>
      <w:r w:rsidR="004B2D5C">
        <w:rPr>
          <w:noProof/>
          <w:lang w:val="en-GB"/>
        </w:rPr>
        <w:t xml:space="preserve"> to </w:t>
      </w:r>
      <w:r w:rsidR="004B2D5C" w:rsidRPr="004B2D5C">
        <w:rPr>
          <w:noProof/>
          <w:lang w:val="en-GB"/>
        </w:rPr>
        <w:t>ensure the lessons learn</w:t>
      </w:r>
      <w:r w:rsidR="004B2D5C">
        <w:rPr>
          <w:noProof/>
          <w:lang w:val="en-GB"/>
        </w:rPr>
        <w:t>ed, was put forward by the Networking &amp; Events category.</w:t>
      </w:r>
    </w:p>
    <w:p w14:paraId="26B9515E" w14:textId="77777777" w:rsidR="009A54DC" w:rsidRPr="00E62B10" w:rsidRDefault="009A54DC" w:rsidP="00765FA8">
      <w:pPr>
        <w:spacing w:line="288" w:lineRule="auto"/>
        <w:jc w:val="left"/>
        <w:rPr>
          <w:noProof/>
          <w:lang w:val="en-GB"/>
        </w:rPr>
      </w:pPr>
    </w:p>
    <w:tbl>
      <w:tblPr>
        <w:tblStyle w:val="Tabelraster"/>
        <w:tblW w:w="0" w:type="auto"/>
        <w:jc w:val="center"/>
        <w:tblLook w:val="0420" w:firstRow="1" w:lastRow="0" w:firstColumn="0" w:lastColumn="0" w:noHBand="0" w:noVBand="1"/>
        <w:tblCaption w:val="Overview of LAND actions related to LAND objectives"/>
        <w:tblDescription w:val="In this table you find the following information:&#10;&#10;Identification of needs:&#10;Indonesia&#10;Cuba&#10;DR Congo&#10;Nepal&#10;Vietnam&#10;Gambia&#10;Brazil (2x)&#10;Arab States&#10;&#10;Advice &amp; Advocacy:&#10;Uganda&#10;Benin&#10;Tanzania&#10;Kenya&#10;Brazil&#10;Indonesia&#10;generic&#10;&#10;Capacity Development&#10;Mozambique&#10;Rwanda&#10;Nepal&#10;Generic (2x)&#10;&#10;Networking &amp; Events&#10;Latin America&#10;Brazil&#10;Africa&#10;Arab States&#10;Generic (7x)"/>
      </w:tblPr>
      <w:tblGrid>
        <w:gridCol w:w="1942"/>
        <w:gridCol w:w="1816"/>
        <w:gridCol w:w="1947"/>
        <w:gridCol w:w="1889"/>
      </w:tblGrid>
      <w:tr w:rsidR="0073017E" w:rsidRPr="00E62B10" w14:paraId="476AA8F2" w14:textId="77777777" w:rsidTr="001B7AAC">
        <w:trPr>
          <w:cnfStyle w:val="100000000000" w:firstRow="1" w:lastRow="0" w:firstColumn="0" w:lastColumn="0" w:oddVBand="0" w:evenVBand="0" w:oddHBand="0" w:evenHBand="0" w:firstRowFirstColumn="0" w:firstRowLastColumn="0" w:lastRowFirstColumn="0" w:lastRowLastColumn="0"/>
          <w:jc w:val="center"/>
        </w:trPr>
        <w:tc>
          <w:tcPr>
            <w:tcW w:w="1942" w:type="dxa"/>
            <w:shd w:val="clear" w:color="auto" w:fill="auto"/>
          </w:tcPr>
          <w:p w14:paraId="0FE69284" w14:textId="6442B3EC" w:rsidR="0073017E" w:rsidRPr="002B6540" w:rsidRDefault="0073017E" w:rsidP="00324D1B">
            <w:pPr>
              <w:spacing w:line="288" w:lineRule="auto"/>
              <w:jc w:val="center"/>
              <w:rPr>
                <w:rFonts w:asciiTheme="minorHAnsi" w:hAnsiTheme="minorHAnsi"/>
                <w:bCs/>
                <w:color w:val="auto"/>
                <w:lang w:val="en-GB"/>
              </w:rPr>
            </w:pPr>
            <w:r w:rsidRPr="002B6540">
              <w:rPr>
                <w:rFonts w:asciiTheme="minorHAnsi" w:hAnsiTheme="minorHAnsi"/>
                <w:bCs/>
                <w:color w:val="auto"/>
                <w:lang w:val="en-GB"/>
              </w:rPr>
              <w:t xml:space="preserve">Identification of needs </w:t>
            </w:r>
          </w:p>
        </w:tc>
        <w:tc>
          <w:tcPr>
            <w:tcW w:w="1816" w:type="dxa"/>
            <w:shd w:val="clear" w:color="auto" w:fill="auto"/>
          </w:tcPr>
          <w:p w14:paraId="1B8F8C1A" w14:textId="77777777" w:rsidR="0073017E" w:rsidRPr="002B6540" w:rsidRDefault="0073017E" w:rsidP="00324D1B">
            <w:pPr>
              <w:spacing w:line="288" w:lineRule="auto"/>
              <w:jc w:val="center"/>
              <w:rPr>
                <w:rFonts w:asciiTheme="minorHAnsi" w:hAnsiTheme="minorHAnsi"/>
                <w:bCs/>
                <w:color w:val="auto"/>
                <w:lang w:val="en-GB"/>
              </w:rPr>
            </w:pPr>
            <w:r w:rsidRPr="002B6540">
              <w:rPr>
                <w:rFonts w:asciiTheme="minorHAnsi" w:hAnsiTheme="minorHAnsi"/>
                <w:bCs/>
                <w:color w:val="auto"/>
                <w:lang w:val="en-GB"/>
              </w:rPr>
              <w:t>Advice &amp; Advocacy</w:t>
            </w:r>
          </w:p>
        </w:tc>
        <w:tc>
          <w:tcPr>
            <w:tcW w:w="1947" w:type="dxa"/>
            <w:shd w:val="clear" w:color="auto" w:fill="auto"/>
          </w:tcPr>
          <w:p w14:paraId="6CFE731F" w14:textId="694D2DE4" w:rsidR="0073017E" w:rsidRPr="002B6540" w:rsidRDefault="0073017E" w:rsidP="00324D1B">
            <w:pPr>
              <w:spacing w:line="288" w:lineRule="auto"/>
              <w:jc w:val="center"/>
              <w:rPr>
                <w:rFonts w:asciiTheme="minorHAnsi" w:hAnsiTheme="minorHAnsi"/>
                <w:bCs/>
                <w:color w:val="auto"/>
                <w:lang w:val="en-GB"/>
              </w:rPr>
            </w:pPr>
            <w:r w:rsidRPr="002B6540">
              <w:rPr>
                <w:rFonts w:asciiTheme="minorHAnsi" w:hAnsiTheme="minorHAnsi"/>
                <w:bCs/>
                <w:color w:val="auto"/>
                <w:lang w:val="en-GB"/>
              </w:rPr>
              <w:t>Capacity Development</w:t>
            </w:r>
          </w:p>
        </w:tc>
        <w:tc>
          <w:tcPr>
            <w:tcW w:w="1889" w:type="dxa"/>
            <w:shd w:val="clear" w:color="auto" w:fill="auto"/>
          </w:tcPr>
          <w:p w14:paraId="78935682" w14:textId="77777777" w:rsidR="0073017E" w:rsidRPr="002B6540" w:rsidRDefault="0073017E" w:rsidP="00324D1B">
            <w:pPr>
              <w:spacing w:line="288" w:lineRule="auto"/>
              <w:jc w:val="center"/>
              <w:rPr>
                <w:rFonts w:asciiTheme="minorHAnsi" w:hAnsiTheme="minorHAnsi"/>
                <w:bCs/>
                <w:color w:val="auto"/>
                <w:lang w:val="en-GB"/>
              </w:rPr>
            </w:pPr>
            <w:r w:rsidRPr="002B6540">
              <w:rPr>
                <w:rFonts w:asciiTheme="minorHAnsi" w:hAnsiTheme="minorHAnsi"/>
                <w:bCs/>
                <w:color w:val="auto"/>
                <w:lang w:val="en-GB"/>
              </w:rPr>
              <w:t>Networking &amp; Events</w:t>
            </w:r>
          </w:p>
        </w:tc>
      </w:tr>
      <w:tr w:rsidR="0073017E" w:rsidRPr="00E62B10" w14:paraId="20DC9FAA" w14:textId="77777777" w:rsidTr="001B7AAC">
        <w:trPr>
          <w:jc w:val="center"/>
        </w:trPr>
        <w:tc>
          <w:tcPr>
            <w:tcW w:w="1942" w:type="dxa"/>
            <w:shd w:val="clear" w:color="auto" w:fill="auto"/>
          </w:tcPr>
          <w:p w14:paraId="61E01F28" w14:textId="77777777" w:rsidR="0073017E" w:rsidRPr="002B6540" w:rsidRDefault="0073017E" w:rsidP="00324D1B">
            <w:pPr>
              <w:spacing w:line="288" w:lineRule="auto"/>
              <w:jc w:val="center"/>
              <w:rPr>
                <w:rFonts w:asciiTheme="minorHAnsi" w:hAnsiTheme="minorHAnsi"/>
                <w:b/>
                <w:bCs/>
                <w:lang w:val="en-GB"/>
              </w:rPr>
            </w:pPr>
            <w:r w:rsidRPr="002B6540">
              <w:rPr>
                <w:rFonts w:asciiTheme="minorHAnsi" w:hAnsiTheme="minorHAnsi"/>
                <w:bCs/>
                <w:lang w:val="en-GB"/>
              </w:rPr>
              <w:t>Indonesia</w:t>
            </w:r>
          </w:p>
        </w:tc>
        <w:tc>
          <w:tcPr>
            <w:tcW w:w="1816" w:type="dxa"/>
            <w:shd w:val="clear" w:color="auto" w:fill="auto"/>
          </w:tcPr>
          <w:p w14:paraId="6E183A2A" w14:textId="77777777" w:rsidR="0073017E" w:rsidRPr="002B6540" w:rsidRDefault="0073017E" w:rsidP="00324D1B">
            <w:pPr>
              <w:spacing w:line="288" w:lineRule="auto"/>
              <w:jc w:val="center"/>
              <w:rPr>
                <w:rFonts w:asciiTheme="minorHAnsi" w:hAnsiTheme="minorHAnsi"/>
                <w:lang w:val="en-GB"/>
              </w:rPr>
            </w:pPr>
            <w:r w:rsidRPr="002B6540">
              <w:rPr>
                <w:rFonts w:asciiTheme="minorHAnsi" w:hAnsiTheme="minorHAnsi"/>
                <w:lang w:val="en-GB"/>
              </w:rPr>
              <w:t>Uganda</w:t>
            </w:r>
          </w:p>
        </w:tc>
        <w:tc>
          <w:tcPr>
            <w:tcW w:w="1947" w:type="dxa"/>
            <w:shd w:val="clear" w:color="auto" w:fill="auto"/>
          </w:tcPr>
          <w:p w14:paraId="327C4808" w14:textId="34F6E901" w:rsidR="0073017E" w:rsidRPr="002B6540" w:rsidRDefault="0073017E" w:rsidP="00324D1B">
            <w:pPr>
              <w:spacing w:line="288" w:lineRule="auto"/>
              <w:jc w:val="center"/>
              <w:rPr>
                <w:rFonts w:asciiTheme="minorHAnsi" w:hAnsiTheme="minorHAnsi"/>
                <w:lang w:val="en-GB"/>
              </w:rPr>
            </w:pPr>
            <w:r w:rsidRPr="002B6540">
              <w:rPr>
                <w:rFonts w:asciiTheme="minorHAnsi" w:hAnsiTheme="minorHAnsi"/>
                <w:lang w:val="en-GB"/>
              </w:rPr>
              <w:t>Mozambique</w:t>
            </w:r>
          </w:p>
        </w:tc>
        <w:tc>
          <w:tcPr>
            <w:tcW w:w="1889" w:type="dxa"/>
            <w:shd w:val="clear" w:color="auto" w:fill="auto"/>
          </w:tcPr>
          <w:p w14:paraId="64E42E99" w14:textId="77777777" w:rsidR="0073017E" w:rsidRPr="002B6540" w:rsidRDefault="0073017E" w:rsidP="00324D1B">
            <w:pPr>
              <w:spacing w:line="288" w:lineRule="auto"/>
              <w:jc w:val="center"/>
              <w:rPr>
                <w:rFonts w:asciiTheme="minorHAnsi" w:hAnsiTheme="minorHAnsi"/>
                <w:lang w:val="en-GB"/>
              </w:rPr>
            </w:pPr>
            <w:r w:rsidRPr="002B6540">
              <w:rPr>
                <w:rFonts w:asciiTheme="minorHAnsi" w:hAnsiTheme="minorHAnsi"/>
                <w:lang w:val="en-GB"/>
              </w:rPr>
              <w:t>Latin America</w:t>
            </w:r>
          </w:p>
        </w:tc>
      </w:tr>
      <w:tr w:rsidR="0073017E" w:rsidRPr="00E62B10" w14:paraId="1F8FB21B" w14:textId="77777777" w:rsidTr="001B7AAC">
        <w:trPr>
          <w:jc w:val="center"/>
        </w:trPr>
        <w:tc>
          <w:tcPr>
            <w:tcW w:w="1942" w:type="dxa"/>
            <w:shd w:val="clear" w:color="auto" w:fill="auto"/>
          </w:tcPr>
          <w:p w14:paraId="4AE60ECE" w14:textId="77777777" w:rsidR="0073017E" w:rsidRPr="002B6540" w:rsidRDefault="0073017E" w:rsidP="00324D1B">
            <w:pPr>
              <w:spacing w:line="288" w:lineRule="auto"/>
              <w:jc w:val="center"/>
              <w:rPr>
                <w:rFonts w:asciiTheme="minorHAnsi" w:hAnsiTheme="minorHAnsi"/>
                <w:b/>
                <w:bCs/>
                <w:lang w:val="en-GB"/>
              </w:rPr>
            </w:pPr>
            <w:r w:rsidRPr="002B6540">
              <w:rPr>
                <w:rFonts w:asciiTheme="minorHAnsi" w:hAnsiTheme="minorHAnsi"/>
                <w:bCs/>
                <w:lang w:val="en-GB"/>
              </w:rPr>
              <w:t>Cuba</w:t>
            </w:r>
          </w:p>
        </w:tc>
        <w:tc>
          <w:tcPr>
            <w:tcW w:w="1816" w:type="dxa"/>
            <w:shd w:val="clear" w:color="auto" w:fill="auto"/>
          </w:tcPr>
          <w:p w14:paraId="76D2CAB3" w14:textId="77777777" w:rsidR="0073017E" w:rsidRPr="002B6540" w:rsidRDefault="0073017E" w:rsidP="00324D1B">
            <w:pPr>
              <w:spacing w:line="288" w:lineRule="auto"/>
              <w:jc w:val="center"/>
              <w:rPr>
                <w:rFonts w:asciiTheme="minorHAnsi" w:hAnsiTheme="minorHAnsi"/>
                <w:lang w:val="en-GB"/>
              </w:rPr>
            </w:pPr>
            <w:r w:rsidRPr="002B6540">
              <w:rPr>
                <w:rFonts w:asciiTheme="minorHAnsi" w:hAnsiTheme="minorHAnsi"/>
                <w:lang w:val="en-GB"/>
              </w:rPr>
              <w:t>Benin</w:t>
            </w:r>
          </w:p>
        </w:tc>
        <w:tc>
          <w:tcPr>
            <w:tcW w:w="1947" w:type="dxa"/>
            <w:shd w:val="clear" w:color="auto" w:fill="auto"/>
          </w:tcPr>
          <w:p w14:paraId="0FB73B61" w14:textId="11904602" w:rsidR="0073017E" w:rsidRPr="002B6540" w:rsidRDefault="0073017E" w:rsidP="00324D1B">
            <w:pPr>
              <w:spacing w:line="288" w:lineRule="auto"/>
              <w:jc w:val="center"/>
              <w:rPr>
                <w:rFonts w:asciiTheme="minorHAnsi" w:hAnsiTheme="minorHAnsi"/>
                <w:lang w:val="en-GB"/>
              </w:rPr>
            </w:pPr>
            <w:r w:rsidRPr="002B6540">
              <w:rPr>
                <w:rFonts w:asciiTheme="minorHAnsi" w:hAnsiTheme="minorHAnsi"/>
                <w:lang w:val="en-GB"/>
              </w:rPr>
              <w:t>Rwanda</w:t>
            </w:r>
          </w:p>
        </w:tc>
        <w:tc>
          <w:tcPr>
            <w:tcW w:w="1889" w:type="dxa"/>
            <w:shd w:val="clear" w:color="auto" w:fill="auto"/>
          </w:tcPr>
          <w:p w14:paraId="036D9F94" w14:textId="77777777" w:rsidR="0073017E" w:rsidRPr="002B6540" w:rsidRDefault="0073017E" w:rsidP="00324D1B">
            <w:pPr>
              <w:spacing w:line="288" w:lineRule="auto"/>
              <w:jc w:val="center"/>
              <w:rPr>
                <w:rFonts w:asciiTheme="minorHAnsi" w:hAnsiTheme="minorHAnsi"/>
                <w:lang w:val="en-GB"/>
              </w:rPr>
            </w:pPr>
            <w:r w:rsidRPr="002B6540">
              <w:rPr>
                <w:rFonts w:asciiTheme="minorHAnsi" w:hAnsiTheme="minorHAnsi"/>
                <w:lang w:val="en-GB"/>
              </w:rPr>
              <w:t>Brazil</w:t>
            </w:r>
          </w:p>
        </w:tc>
      </w:tr>
      <w:tr w:rsidR="0073017E" w:rsidRPr="00E62B10" w14:paraId="43FEE418" w14:textId="77777777" w:rsidTr="001B7AAC">
        <w:trPr>
          <w:jc w:val="center"/>
        </w:trPr>
        <w:tc>
          <w:tcPr>
            <w:tcW w:w="1942" w:type="dxa"/>
            <w:shd w:val="clear" w:color="auto" w:fill="auto"/>
          </w:tcPr>
          <w:p w14:paraId="66B07845" w14:textId="77777777" w:rsidR="0073017E" w:rsidRPr="002B6540" w:rsidRDefault="0073017E" w:rsidP="00324D1B">
            <w:pPr>
              <w:spacing w:line="288" w:lineRule="auto"/>
              <w:jc w:val="center"/>
              <w:rPr>
                <w:rFonts w:asciiTheme="minorHAnsi" w:hAnsiTheme="minorHAnsi"/>
                <w:b/>
                <w:bCs/>
                <w:lang w:val="en-GB"/>
              </w:rPr>
            </w:pPr>
            <w:r w:rsidRPr="002B6540">
              <w:rPr>
                <w:rFonts w:asciiTheme="minorHAnsi" w:hAnsiTheme="minorHAnsi"/>
                <w:bCs/>
                <w:lang w:val="en-GB"/>
              </w:rPr>
              <w:t>DR Congo</w:t>
            </w:r>
          </w:p>
        </w:tc>
        <w:tc>
          <w:tcPr>
            <w:tcW w:w="1816" w:type="dxa"/>
            <w:shd w:val="clear" w:color="auto" w:fill="auto"/>
          </w:tcPr>
          <w:p w14:paraId="1B02CD54" w14:textId="77777777" w:rsidR="0073017E" w:rsidRPr="002B6540" w:rsidRDefault="0073017E" w:rsidP="00324D1B">
            <w:pPr>
              <w:spacing w:line="288" w:lineRule="auto"/>
              <w:jc w:val="center"/>
              <w:rPr>
                <w:rFonts w:asciiTheme="minorHAnsi" w:hAnsiTheme="minorHAnsi"/>
                <w:lang w:val="en-GB"/>
              </w:rPr>
            </w:pPr>
            <w:r w:rsidRPr="002B6540">
              <w:rPr>
                <w:rFonts w:asciiTheme="minorHAnsi" w:hAnsiTheme="minorHAnsi"/>
                <w:lang w:val="en-GB"/>
              </w:rPr>
              <w:t>Tanzania</w:t>
            </w:r>
          </w:p>
        </w:tc>
        <w:tc>
          <w:tcPr>
            <w:tcW w:w="1947" w:type="dxa"/>
            <w:shd w:val="clear" w:color="auto" w:fill="auto"/>
          </w:tcPr>
          <w:p w14:paraId="558BD652" w14:textId="6671BF29" w:rsidR="0073017E" w:rsidRPr="002B6540" w:rsidRDefault="0073017E" w:rsidP="00324D1B">
            <w:pPr>
              <w:spacing w:line="288" w:lineRule="auto"/>
              <w:jc w:val="center"/>
              <w:rPr>
                <w:rFonts w:asciiTheme="minorHAnsi" w:hAnsiTheme="minorHAnsi"/>
                <w:lang w:val="en-GB"/>
              </w:rPr>
            </w:pPr>
            <w:r w:rsidRPr="002B6540">
              <w:rPr>
                <w:rFonts w:asciiTheme="minorHAnsi" w:hAnsiTheme="minorHAnsi"/>
                <w:lang w:val="en-GB"/>
              </w:rPr>
              <w:t>Nepal</w:t>
            </w:r>
          </w:p>
        </w:tc>
        <w:tc>
          <w:tcPr>
            <w:tcW w:w="1889" w:type="dxa"/>
            <w:shd w:val="clear" w:color="auto" w:fill="auto"/>
          </w:tcPr>
          <w:p w14:paraId="70A9FA94" w14:textId="77777777" w:rsidR="0073017E" w:rsidRPr="002B6540" w:rsidRDefault="0073017E" w:rsidP="00324D1B">
            <w:pPr>
              <w:spacing w:line="288" w:lineRule="auto"/>
              <w:jc w:val="center"/>
              <w:rPr>
                <w:rFonts w:asciiTheme="minorHAnsi" w:hAnsiTheme="minorHAnsi"/>
                <w:lang w:val="en-GB"/>
              </w:rPr>
            </w:pPr>
            <w:r w:rsidRPr="002B6540">
              <w:rPr>
                <w:rFonts w:asciiTheme="minorHAnsi" w:hAnsiTheme="minorHAnsi"/>
                <w:lang w:val="en-GB"/>
              </w:rPr>
              <w:t>Africa</w:t>
            </w:r>
          </w:p>
        </w:tc>
      </w:tr>
      <w:tr w:rsidR="0073017E" w:rsidRPr="00E62B10" w14:paraId="5900ABC5" w14:textId="77777777" w:rsidTr="001B7AAC">
        <w:trPr>
          <w:jc w:val="center"/>
        </w:trPr>
        <w:tc>
          <w:tcPr>
            <w:tcW w:w="1942" w:type="dxa"/>
            <w:shd w:val="clear" w:color="auto" w:fill="auto"/>
          </w:tcPr>
          <w:p w14:paraId="24814EF4" w14:textId="77777777" w:rsidR="0073017E" w:rsidRPr="002B6540" w:rsidRDefault="0073017E" w:rsidP="00324D1B">
            <w:pPr>
              <w:spacing w:line="288" w:lineRule="auto"/>
              <w:jc w:val="center"/>
              <w:rPr>
                <w:rFonts w:asciiTheme="minorHAnsi" w:hAnsiTheme="minorHAnsi"/>
                <w:b/>
                <w:bCs/>
                <w:lang w:val="en-GB"/>
              </w:rPr>
            </w:pPr>
            <w:r w:rsidRPr="002B6540">
              <w:rPr>
                <w:rFonts w:asciiTheme="minorHAnsi" w:hAnsiTheme="minorHAnsi"/>
                <w:bCs/>
                <w:lang w:val="en-GB"/>
              </w:rPr>
              <w:t>Nepal</w:t>
            </w:r>
          </w:p>
        </w:tc>
        <w:tc>
          <w:tcPr>
            <w:tcW w:w="1816" w:type="dxa"/>
            <w:shd w:val="clear" w:color="auto" w:fill="auto"/>
          </w:tcPr>
          <w:p w14:paraId="0FBE9F24" w14:textId="77777777" w:rsidR="0073017E" w:rsidRPr="002B6540" w:rsidRDefault="0073017E" w:rsidP="00324D1B">
            <w:pPr>
              <w:spacing w:line="288" w:lineRule="auto"/>
              <w:jc w:val="center"/>
              <w:rPr>
                <w:rFonts w:asciiTheme="minorHAnsi" w:hAnsiTheme="minorHAnsi"/>
                <w:lang w:val="en-GB"/>
              </w:rPr>
            </w:pPr>
            <w:r w:rsidRPr="002B6540">
              <w:rPr>
                <w:rFonts w:asciiTheme="minorHAnsi" w:hAnsiTheme="minorHAnsi"/>
                <w:lang w:val="en-GB"/>
              </w:rPr>
              <w:t>Kenya</w:t>
            </w:r>
          </w:p>
        </w:tc>
        <w:tc>
          <w:tcPr>
            <w:tcW w:w="1947" w:type="dxa"/>
            <w:shd w:val="clear" w:color="auto" w:fill="auto"/>
          </w:tcPr>
          <w:p w14:paraId="1EEBD9E8" w14:textId="321D0108" w:rsidR="0073017E" w:rsidRPr="002B6540" w:rsidRDefault="0073017E" w:rsidP="00324D1B">
            <w:pPr>
              <w:spacing w:line="288" w:lineRule="auto"/>
              <w:jc w:val="center"/>
              <w:rPr>
                <w:rFonts w:asciiTheme="minorHAnsi" w:hAnsiTheme="minorHAnsi"/>
                <w:lang w:val="en-GB"/>
              </w:rPr>
            </w:pPr>
            <w:r w:rsidRPr="002B6540">
              <w:rPr>
                <w:rFonts w:asciiTheme="minorHAnsi" w:hAnsiTheme="minorHAnsi"/>
                <w:lang w:val="en-GB"/>
              </w:rPr>
              <w:t>Generic</w:t>
            </w:r>
            <w:r>
              <w:rPr>
                <w:rFonts w:asciiTheme="minorHAnsi" w:hAnsiTheme="minorHAnsi"/>
                <w:lang w:val="en-GB"/>
              </w:rPr>
              <w:t xml:space="preserve"> (2x)</w:t>
            </w:r>
          </w:p>
        </w:tc>
        <w:tc>
          <w:tcPr>
            <w:tcW w:w="1889" w:type="dxa"/>
            <w:shd w:val="clear" w:color="auto" w:fill="auto"/>
          </w:tcPr>
          <w:p w14:paraId="59136B1A" w14:textId="77777777" w:rsidR="0073017E" w:rsidRPr="002B6540" w:rsidRDefault="0073017E" w:rsidP="00324D1B">
            <w:pPr>
              <w:spacing w:line="288" w:lineRule="auto"/>
              <w:jc w:val="center"/>
              <w:rPr>
                <w:rFonts w:asciiTheme="minorHAnsi" w:hAnsiTheme="minorHAnsi"/>
                <w:lang w:val="en-GB"/>
              </w:rPr>
            </w:pPr>
            <w:r w:rsidRPr="002B6540">
              <w:rPr>
                <w:rFonts w:asciiTheme="minorHAnsi" w:hAnsiTheme="minorHAnsi"/>
                <w:lang w:val="en-GB"/>
              </w:rPr>
              <w:t>Arab States</w:t>
            </w:r>
          </w:p>
        </w:tc>
      </w:tr>
      <w:tr w:rsidR="0073017E" w:rsidRPr="00E62B10" w14:paraId="3DB125BF" w14:textId="77777777" w:rsidTr="001B7AAC">
        <w:trPr>
          <w:jc w:val="center"/>
        </w:trPr>
        <w:tc>
          <w:tcPr>
            <w:tcW w:w="1942" w:type="dxa"/>
            <w:shd w:val="clear" w:color="auto" w:fill="auto"/>
          </w:tcPr>
          <w:p w14:paraId="09CA90EB" w14:textId="77777777" w:rsidR="0073017E" w:rsidRPr="002B6540" w:rsidRDefault="0073017E" w:rsidP="00324D1B">
            <w:pPr>
              <w:spacing w:line="288" w:lineRule="auto"/>
              <w:jc w:val="center"/>
              <w:rPr>
                <w:rFonts w:asciiTheme="minorHAnsi" w:hAnsiTheme="minorHAnsi"/>
                <w:b/>
                <w:bCs/>
                <w:lang w:val="en-GB"/>
              </w:rPr>
            </w:pPr>
            <w:r w:rsidRPr="002B6540">
              <w:rPr>
                <w:rFonts w:asciiTheme="minorHAnsi" w:hAnsiTheme="minorHAnsi"/>
                <w:bCs/>
                <w:lang w:val="en-GB"/>
              </w:rPr>
              <w:t>Vietnam</w:t>
            </w:r>
          </w:p>
        </w:tc>
        <w:tc>
          <w:tcPr>
            <w:tcW w:w="1816" w:type="dxa"/>
            <w:shd w:val="clear" w:color="auto" w:fill="auto"/>
          </w:tcPr>
          <w:p w14:paraId="3B262D83" w14:textId="77777777" w:rsidR="0073017E" w:rsidRPr="002B6540" w:rsidRDefault="0073017E" w:rsidP="00324D1B">
            <w:pPr>
              <w:spacing w:line="288" w:lineRule="auto"/>
              <w:jc w:val="center"/>
              <w:rPr>
                <w:rFonts w:asciiTheme="minorHAnsi" w:hAnsiTheme="minorHAnsi"/>
                <w:lang w:val="en-GB"/>
              </w:rPr>
            </w:pPr>
            <w:r w:rsidRPr="002B6540">
              <w:rPr>
                <w:rFonts w:asciiTheme="minorHAnsi" w:hAnsiTheme="minorHAnsi"/>
                <w:lang w:val="en-GB"/>
              </w:rPr>
              <w:t>Brazil</w:t>
            </w:r>
          </w:p>
        </w:tc>
        <w:tc>
          <w:tcPr>
            <w:tcW w:w="1947" w:type="dxa"/>
            <w:shd w:val="clear" w:color="auto" w:fill="auto"/>
          </w:tcPr>
          <w:p w14:paraId="42ACBF86" w14:textId="05C55F1E" w:rsidR="0073017E" w:rsidRPr="002B6540" w:rsidRDefault="0073017E" w:rsidP="00324D1B">
            <w:pPr>
              <w:spacing w:line="288" w:lineRule="auto"/>
              <w:jc w:val="center"/>
              <w:rPr>
                <w:rFonts w:asciiTheme="minorHAnsi" w:hAnsiTheme="minorHAnsi"/>
                <w:lang w:val="en-GB"/>
              </w:rPr>
            </w:pPr>
          </w:p>
        </w:tc>
        <w:tc>
          <w:tcPr>
            <w:tcW w:w="1889" w:type="dxa"/>
            <w:shd w:val="clear" w:color="auto" w:fill="auto"/>
          </w:tcPr>
          <w:p w14:paraId="783C55B6" w14:textId="7ACDC37E" w:rsidR="0073017E" w:rsidRPr="002B6540" w:rsidRDefault="0073017E" w:rsidP="00324D1B">
            <w:pPr>
              <w:spacing w:line="288" w:lineRule="auto"/>
              <w:jc w:val="center"/>
              <w:rPr>
                <w:rFonts w:asciiTheme="minorHAnsi" w:hAnsiTheme="minorHAnsi"/>
                <w:lang w:val="en-GB"/>
              </w:rPr>
            </w:pPr>
            <w:r w:rsidRPr="002B6540">
              <w:rPr>
                <w:rFonts w:asciiTheme="minorHAnsi" w:hAnsiTheme="minorHAnsi"/>
                <w:lang w:val="en-GB"/>
              </w:rPr>
              <w:t>Generic</w:t>
            </w:r>
            <w:r>
              <w:rPr>
                <w:rFonts w:asciiTheme="minorHAnsi" w:hAnsiTheme="minorHAnsi"/>
                <w:lang w:val="en-GB"/>
              </w:rPr>
              <w:t xml:space="preserve"> (7x)</w:t>
            </w:r>
          </w:p>
        </w:tc>
      </w:tr>
      <w:tr w:rsidR="0073017E" w:rsidRPr="00E62B10" w14:paraId="3BDAA57E" w14:textId="77777777" w:rsidTr="001B7AAC">
        <w:trPr>
          <w:jc w:val="center"/>
        </w:trPr>
        <w:tc>
          <w:tcPr>
            <w:tcW w:w="1942" w:type="dxa"/>
            <w:shd w:val="clear" w:color="auto" w:fill="auto"/>
          </w:tcPr>
          <w:p w14:paraId="5001E953" w14:textId="77777777" w:rsidR="0073017E" w:rsidRPr="002B6540" w:rsidRDefault="0073017E" w:rsidP="00324D1B">
            <w:pPr>
              <w:spacing w:line="288" w:lineRule="auto"/>
              <w:jc w:val="center"/>
              <w:rPr>
                <w:rFonts w:asciiTheme="minorHAnsi" w:hAnsiTheme="minorHAnsi"/>
                <w:b/>
                <w:bCs/>
                <w:lang w:val="en-GB"/>
              </w:rPr>
            </w:pPr>
            <w:r w:rsidRPr="002B6540">
              <w:rPr>
                <w:rFonts w:asciiTheme="minorHAnsi" w:hAnsiTheme="minorHAnsi"/>
                <w:bCs/>
                <w:lang w:val="en-GB"/>
              </w:rPr>
              <w:t>Gambia</w:t>
            </w:r>
          </w:p>
        </w:tc>
        <w:tc>
          <w:tcPr>
            <w:tcW w:w="1816" w:type="dxa"/>
            <w:shd w:val="clear" w:color="auto" w:fill="auto"/>
          </w:tcPr>
          <w:p w14:paraId="7461064B" w14:textId="77777777" w:rsidR="0073017E" w:rsidRPr="002B6540" w:rsidRDefault="0073017E" w:rsidP="00324D1B">
            <w:pPr>
              <w:spacing w:line="288" w:lineRule="auto"/>
              <w:jc w:val="center"/>
              <w:rPr>
                <w:rFonts w:asciiTheme="minorHAnsi" w:hAnsiTheme="minorHAnsi"/>
                <w:lang w:val="en-GB"/>
              </w:rPr>
            </w:pPr>
            <w:r w:rsidRPr="002B6540">
              <w:rPr>
                <w:rFonts w:asciiTheme="minorHAnsi" w:hAnsiTheme="minorHAnsi"/>
                <w:lang w:val="en-GB"/>
              </w:rPr>
              <w:t>Indonesia</w:t>
            </w:r>
          </w:p>
        </w:tc>
        <w:tc>
          <w:tcPr>
            <w:tcW w:w="1947" w:type="dxa"/>
            <w:shd w:val="clear" w:color="auto" w:fill="auto"/>
          </w:tcPr>
          <w:p w14:paraId="493B4FBA" w14:textId="1B0C9624" w:rsidR="0073017E" w:rsidRPr="002B6540" w:rsidRDefault="0073017E" w:rsidP="00324D1B">
            <w:pPr>
              <w:spacing w:line="288" w:lineRule="auto"/>
              <w:jc w:val="center"/>
              <w:rPr>
                <w:rFonts w:asciiTheme="minorHAnsi" w:hAnsiTheme="minorHAnsi"/>
                <w:lang w:val="en-GB"/>
              </w:rPr>
            </w:pPr>
          </w:p>
        </w:tc>
        <w:tc>
          <w:tcPr>
            <w:tcW w:w="1889" w:type="dxa"/>
            <w:shd w:val="clear" w:color="auto" w:fill="auto"/>
          </w:tcPr>
          <w:p w14:paraId="036E5C61" w14:textId="77777777" w:rsidR="0073017E" w:rsidRPr="002B6540" w:rsidRDefault="0073017E" w:rsidP="00324D1B">
            <w:pPr>
              <w:spacing w:line="288" w:lineRule="auto"/>
              <w:jc w:val="center"/>
              <w:rPr>
                <w:rFonts w:asciiTheme="minorHAnsi" w:hAnsiTheme="minorHAnsi"/>
                <w:lang w:val="en-GB"/>
              </w:rPr>
            </w:pPr>
          </w:p>
        </w:tc>
      </w:tr>
      <w:tr w:rsidR="0073017E" w:rsidRPr="00E62B10" w14:paraId="54E54D72" w14:textId="77777777" w:rsidTr="001B7AAC">
        <w:trPr>
          <w:jc w:val="center"/>
        </w:trPr>
        <w:tc>
          <w:tcPr>
            <w:tcW w:w="1942" w:type="dxa"/>
            <w:shd w:val="clear" w:color="auto" w:fill="auto"/>
          </w:tcPr>
          <w:p w14:paraId="4E0BABB6" w14:textId="623B7C5C" w:rsidR="0073017E" w:rsidRPr="002B6540" w:rsidRDefault="0073017E" w:rsidP="00324D1B">
            <w:pPr>
              <w:spacing w:line="288" w:lineRule="auto"/>
              <w:jc w:val="center"/>
              <w:rPr>
                <w:rFonts w:asciiTheme="minorHAnsi" w:hAnsiTheme="minorHAnsi"/>
                <w:b/>
                <w:bCs/>
                <w:lang w:val="en-GB"/>
              </w:rPr>
            </w:pPr>
            <w:r w:rsidRPr="002B6540">
              <w:rPr>
                <w:rFonts w:asciiTheme="minorHAnsi" w:hAnsiTheme="minorHAnsi"/>
                <w:bCs/>
                <w:lang w:val="en-GB"/>
              </w:rPr>
              <w:t>Brazil</w:t>
            </w:r>
            <w:r>
              <w:rPr>
                <w:rFonts w:asciiTheme="minorHAnsi" w:hAnsiTheme="minorHAnsi"/>
                <w:bCs/>
                <w:lang w:val="en-GB"/>
              </w:rPr>
              <w:t xml:space="preserve"> (2x)</w:t>
            </w:r>
          </w:p>
        </w:tc>
        <w:tc>
          <w:tcPr>
            <w:tcW w:w="1816" w:type="dxa"/>
            <w:shd w:val="clear" w:color="auto" w:fill="auto"/>
          </w:tcPr>
          <w:p w14:paraId="30C75643" w14:textId="77777777" w:rsidR="0073017E" w:rsidRPr="002B6540" w:rsidRDefault="0073017E" w:rsidP="00324D1B">
            <w:pPr>
              <w:spacing w:line="288" w:lineRule="auto"/>
              <w:jc w:val="center"/>
              <w:rPr>
                <w:rFonts w:asciiTheme="minorHAnsi" w:hAnsiTheme="minorHAnsi"/>
                <w:lang w:val="en-GB"/>
              </w:rPr>
            </w:pPr>
            <w:r w:rsidRPr="002B6540">
              <w:rPr>
                <w:rFonts w:asciiTheme="minorHAnsi" w:hAnsiTheme="minorHAnsi"/>
                <w:lang w:val="en-GB"/>
              </w:rPr>
              <w:t>generic</w:t>
            </w:r>
          </w:p>
        </w:tc>
        <w:tc>
          <w:tcPr>
            <w:tcW w:w="1947" w:type="dxa"/>
            <w:shd w:val="clear" w:color="auto" w:fill="auto"/>
          </w:tcPr>
          <w:p w14:paraId="6A450674" w14:textId="1240931F" w:rsidR="0073017E" w:rsidRPr="002B6540" w:rsidRDefault="0073017E" w:rsidP="00324D1B">
            <w:pPr>
              <w:spacing w:line="288" w:lineRule="auto"/>
              <w:jc w:val="center"/>
              <w:rPr>
                <w:rFonts w:asciiTheme="minorHAnsi" w:hAnsiTheme="minorHAnsi"/>
                <w:lang w:val="en-GB"/>
              </w:rPr>
            </w:pPr>
          </w:p>
        </w:tc>
        <w:tc>
          <w:tcPr>
            <w:tcW w:w="1889" w:type="dxa"/>
            <w:shd w:val="clear" w:color="auto" w:fill="auto"/>
          </w:tcPr>
          <w:p w14:paraId="7515803B" w14:textId="77777777" w:rsidR="0073017E" w:rsidRPr="002B6540" w:rsidRDefault="0073017E" w:rsidP="00324D1B">
            <w:pPr>
              <w:spacing w:line="288" w:lineRule="auto"/>
              <w:jc w:val="center"/>
              <w:rPr>
                <w:rFonts w:asciiTheme="minorHAnsi" w:hAnsiTheme="minorHAnsi"/>
                <w:lang w:val="en-GB"/>
              </w:rPr>
            </w:pPr>
          </w:p>
        </w:tc>
      </w:tr>
      <w:tr w:rsidR="0073017E" w:rsidRPr="00E62B10" w14:paraId="42ADEAC8" w14:textId="77777777" w:rsidTr="001B7AAC">
        <w:trPr>
          <w:jc w:val="center"/>
        </w:trPr>
        <w:tc>
          <w:tcPr>
            <w:tcW w:w="1942" w:type="dxa"/>
            <w:shd w:val="clear" w:color="auto" w:fill="auto"/>
          </w:tcPr>
          <w:p w14:paraId="7BD8EB8C" w14:textId="77777777" w:rsidR="0073017E" w:rsidRPr="002B6540" w:rsidRDefault="0073017E" w:rsidP="00324D1B">
            <w:pPr>
              <w:spacing w:line="288" w:lineRule="auto"/>
              <w:jc w:val="center"/>
              <w:rPr>
                <w:rFonts w:asciiTheme="minorHAnsi" w:hAnsiTheme="minorHAnsi"/>
                <w:b/>
                <w:bCs/>
                <w:lang w:val="en-GB"/>
              </w:rPr>
            </w:pPr>
            <w:r w:rsidRPr="002B6540">
              <w:rPr>
                <w:rFonts w:asciiTheme="minorHAnsi" w:hAnsiTheme="minorHAnsi"/>
                <w:bCs/>
                <w:lang w:val="en-GB"/>
              </w:rPr>
              <w:t>Arab States</w:t>
            </w:r>
          </w:p>
        </w:tc>
        <w:tc>
          <w:tcPr>
            <w:tcW w:w="1816" w:type="dxa"/>
            <w:shd w:val="clear" w:color="auto" w:fill="auto"/>
          </w:tcPr>
          <w:p w14:paraId="4BD15198" w14:textId="77777777" w:rsidR="0073017E" w:rsidRPr="002B6540" w:rsidRDefault="0073017E" w:rsidP="00324D1B">
            <w:pPr>
              <w:spacing w:line="288" w:lineRule="auto"/>
              <w:jc w:val="center"/>
              <w:rPr>
                <w:rFonts w:asciiTheme="minorHAnsi" w:hAnsiTheme="minorHAnsi"/>
                <w:lang w:val="en-GB"/>
              </w:rPr>
            </w:pPr>
          </w:p>
        </w:tc>
        <w:tc>
          <w:tcPr>
            <w:tcW w:w="1947" w:type="dxa"/>
            <w:shd w:val="clear" w:color="auto" w:fill="auto"/>
          </w:tcPr>
          <w:p w14:paraId="38341840" w14:textId="34EB22DD" w:rsidR="0073017E" w:rsidRPr="002B6540" w:rsidRDefault="0073017E" w:rsidP="00324D1B">
            <w:pPr>
              <w:spacing w:line="288" w:lineRule="auto"/>
              <w:jc w:val="center"/>
              <w:rPr>
                <w:rFonts w:asciiTheme="minorHAnsi" w:hAnsiTheme="minorHAnsi"/>
                <w:lang w:val="en-GB"/>
              </w:rPr>
            </w:pPr>
          </w:p>
        </w:tc>
        <w:tc>
          <w:tcPr>
            <w:tcW w:w="1889" w:type="dxa"/>
            <w:shd w:val="clear" w:color="auto" w:fill="auto"/>
          </w:tcPr>
          <w:p w14:paraId="41931588" w14:textId="77777777" w:rsidR="0073017E" w:rsidRPr="002B6540" w:rsidRDefault="0073017E" w:rsidP="00324D1B">
            <w:pPr>
              <w:spacing w:line="288" w:lineRule="auto"/>
              <w:jc w:val="center"/>
              <w:rPr>
                <w:rFonts w:asciiTheme="minorHAnsi" w:hAnsiTheme="minorHAnsi"/>
                <w:lang w:val="en-GB"/>
              </w:rPr>
            </w:pPr>
          </w:p>
        </w:tc>
      </w:tr>
    </w:tbl>
    <w:p w14:paraId="0B580B96" w14:textId="7B4C61EE" w:rsidR="00FE542F" w:rsidRPr="00E62B10" w:rsidRDefault="00FE542F" w:rsidP="00765D41">
      <w:pPr>
        <w:rPr>
          <w:lang w:val="en-GB"/>
        </w:rPr>
      </w:pPr>
    </w:p>
    <w:p w14:paraId="760325AC" w14:textId="716089CB" w:rsidR="00BA65E6" w:rsidRDefault="00BA65E6" w:rsidP="00765D41">
      <w:pPr>
        <w:rPr>
          <w:lang w:val="en-GB"/>
        </w:rPr>
      </w:pPr>
    </w:p>
    <w:p w14:paraId="1F932377" w14:textId="3A1DF6CB" w:rsidR="004B2D5C" w:rsidRPr="00D4701A" w:rsidRDefault="00A01161" w:rsidP="00765D41">
      <w:pPr>
        <w:rPr>
          <w:lang w:val="en-GB"/>
        </w:rPr>
      </w:pPr>
      <w:r w:rsidRPr="00D4701A">
        <w:rPr>
          <w:lang w:val="en-GB"/>
        </w:rPr>
        <w:t>Colophon</w:t>
      </w:r>
    </w:p>
    <w:p w14:paraId="21CF17B0" w14:textId="77777777" w:rsidR="00D4701A" w:rsidRDefault="004B2D5C" w:rsidP="004B2D5C">
      <w:pPr>
        <w:jc w:val="left"/>
        <w:rPr>
          <w:lang w:val="en-GB"/>
        </w:rPr>
      </w:pPr>
      <w:r>
        <w:rPr>
          <w:lang w:val="en-GB"/>
        </w:rPr>
        <w:t>Kadaster International</w:t>
      </w:r>
    </w:p>
    <w:p w14:paraId="61637FC2" w14:textId="77777777" w:rsidR="00D4701A" w:rsidRDefault="004B2D5C" w:rsidP="004B2D5C">
      <w:pPr>
        <w:jc w:val="left"/>
        <w:rPr>
          <w:lang w:val="en-GB"/>
        </w:rPr>
      </w:pPr>
      <w:r>
        <w:rPr>
          <w:lang w:val="en-GB"/>
        </w:rPr>
        <w:t>P.O. Box 9046</w:t>
      </w:r>
    </w:p>
    <w:p w14:paraId="7BA612C6" w14:textId="77777777" w:rsidR="00D4701A" w:rsidRDefault="004B2D5C" w:rsidP="004B2D5C">
      <w:pPr>
        <w:jc w:val="left"/>
        <w:rPr>
          <w:lang w:val="en-GB"/>
        </w:rPr>
      </w:pPr>
      <w:r>
        <w:rPr>
          <w:lang w:val="en-GB"/>
        </w:rPr>
        <w:t>7311 GH Apeldoorn</w:t>
      </w:r>
    </w:p>
    <w:p w14:paraId="6B2F12BB" w14:textId="7BDD80E0" w:rsidR="004B2D5C" w:rsidRDefault="004B2D5C" w:rsidP="004B2D5C">
      <w:pPr>
        <w:jc w:val="left"/>
        <w:rPr>
          <w:lang w:val="en-GB"/>
        </w:rPr>
      </w:pPr>
      <w:r>
        <w:rPr>
          <w:lang w:val="en-GB"/>
        </w:rPr>
        <w:t>The Netherlands</w:t>
      </w:r>
    </w:p>
    <w:p w14:paraId="71BCAE18" w14:textId="77777777" w:rsidR="00D4701A" w:rsidRPr="004B2D5C" w:rsidRDefault="00D4701A" w:rsidP="00D4701A">
      <w:pPr>
        <w:jc w:val="left"/>
        <w:rPr>
          <w:lang w:val="en-GB"/>
        </w:rPr>
      </w:pPr>
      <w:r>
        <w:rPr>
          <w:lang w:val="en-GB"/>
        </w:rPr>
        <w:t>Telephone numer: (+31) 88 183 21 10</w:t>
      </w:r>
    </w:p>
    <w:p w14:paraId="6DC2C85B" w14:textId="77777777" w:rsidR="00D4701A" w:rsidRDefault="00D4701A" w:rsidP="004B2D5C">
      <w:pPr>
        <w:jc w:val="left"/>
        <w:rPr>
          <w:lang w:val="en-GB"/>
        </w:rPr>
      </w:pPr>
    </w:p>
    <w:p w14:paraId="0AD5C2E3" w14:textId="2D2B35FC" w:rsidR="001B7AAC" w:rsidRDefault="001B7AAC" w:rsidP="004B2D5C">
      <w:pPr>
        <w:jc w:val="left"/>
        <w:rPr>
          <w:lang w:val="en-GB"/>
        </w:rPr>
      </w:pPr>
      <w:r>
        <w:rPr>
          <w:lang w:val="en-GB"/>
        </w:rPr>
        <w:t>Links to:</w:t>
      </w:r>
    </w:p>
    <w:p w14:paraId="19DD6FF9" w14:textId="77777777" w:rsidR="001B7AAC" w:rsidRDefault="000D7C81" w:rsidP="004B2D5C">
      <w:pPr>
        <w:jc w:val="left"/>
        <w:rPr>
          <w:lang w:val="en-GB"/>
        </w:rPr>
      </w:pPr>
      <w:hyperlink r:id="rId13" w:history="1">
        <w:r w:rsidR="004B2D5C" w:rsidRPr="004B70E4">
          <w:rPr>
            <w:rStyle w:val="Hyperlink"/>
            <w:lang w:val="en-GB"/>
          </w:rPr>
          <w:t>www.kadaster.com</w:t>
        </w:r>
      </w:hyperlink>
      <w:r w:rsidR="004B2D5C">
        <w:rPr>
          <w:lang w:val="en-GB"/>
        </w:rPr>
        <w:t xml:space="preserve"> </w:t>
      </w:r>
    </w:p>
    <w:p w14:paraId="7ACB3C6A" w14:textId="77777777" w:rsidR="001B7AAC" w:rsidRDefault="000D7C81" w:rsidP="004B2D5C">
      <w:pPr>
        <w:jc w:val="left"/>
        <w:rPr>
          <w:lang w:val="en-GB"/>
        </w:rPr>
      </w:pPr>
      <w:hyperlink r:id="rId14" w:history="1">
        <w:r w:rsidR="001B7AAC" w:rsidRPr="0054013D">
          <w:rPr>
            <w:rStyle w:val="Hyperlink"/>
            <w:lang w:val="en-GB"/>
          </w:rPr>
          <w:t>Kadaster.international@kadaster.nl</w:t>
        </w:r>
      </w:hyperlink>
    </w:p>
    <w:p w14:paraId="648D33A8" w14:textId="32E70C91" w:rsidR="00D4701A" w:rsidRDefault="00D4701A">
      <w:pPr>
        <w:jc w:val="left"/>
        <w:rPr>
          <w:lang w:val="en-GB"/>
        </w:rPr>
      </w:pPr>
    </w:p>
    <w:sectPr w:rsidR="00D4701A" w:rsidSect="00C86150">
      <w:footerReference w:type="even" r:id="rId15"/>
      <w:type w:val="oddPage"/>
      <w:pgSz w:w="11906" w:h="16838" w:code="9"/>
      <w:pgMar w:top="2977" w:right="991" w:bottom="1702" w:left="1814" w:header="567" w:footer="431" w:gutter="0"/>
      <w:pgNumType w:start="1"/>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920AF3" w14:textId="77777777" w:rsidR="000D7C81" w:rsidRDefault="000D7C81">
      <w:r>
        <w:separator/>
      </w:r>
    </w:p>
  </w:endnote>
  <w:endnote w:type="continuationSeparator" w:id="0">
    <w:p w14:paraId="5BC5507D" w14:textId="77777777" w:rsidR="000D7C81" w:rsidRDefault="000D7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FFB32" w14:textId="49DB2CA5" w:rsidR="00324D1B" w:rsidRPr="0008652A" w:rsidRDefault="00324D1B" w:rsidP="0008652A">
    <w:pPr>
      <w:pStyle w:val="Voettekst"/>
      <w:tabs>
        <w:tab w:val="right" w:pos="8789"/>
      </w:tabs>
    </w:pPr>
    <w:r>
      <w:rPr>
        <w:rStyle w:val="Paginanummer"/>
      </w:rPr>
      <w:fldChar w:fldCharType="begin"/>
    </w:r>
    <w:r>
      <w:rPr>
        <w:rStyle w:val="Paginanummer"/>
      </w:rPr>
      <w:instrText xml:space="preserve"> PAGE </w:instrText>
    </w:r>
    <w:r>
      <w:rPr>
        <w:rStyle w:val="Paginanummer"/>
      </w:rPr>
      <w:fldChar w:fldCharType="separate"/>
    </w:r>
    <w:r>
      <w:rPr>
        <w:rStyle w:val="Paginanummer"/>
        <w:noProof/>
      </w:rPr>
      <w:t>8</w:t>
    </w:r>
    <w:r>
      <w:rPr>
        <w:rStyle w:val="Paginanummer"/>
      </w:rPr>
      <w:fldChar w:fldCharType="end"/>
    </w:r>
    <w:r w:rsidRPr="004B5BC5">
      <w:tab/>
    </w:r>
    <w:r w:rsidRPr="004B5BC5">
      <w:tab/>
    </w:r>
    <w:r>
      <w:fldChar w:fldCharType="begin"/>
    </w:r>
    <w:r>
      <w:instrText xml:space="preserve"> STYLEREF  Datumopmaakprofiel </w:instrText>
    </w:r>
    <w:r>
      <w:fldChar w:fldCharType="separate"/>
    </w:r>
    <w:r w:rsidR="00512197">
      <w:rPr>
        <w:b/>
        <w:bCs/>
        <w:noProof/>
      </w:rPr>
      <w:t>Fout! Geen tekst met de opgegeven stijl in het document.</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3B7AE1" w14:textId="77777777" w:rsidR="000D7C81" w:rsidRDefault="000D7C81">
      <w:r>
        <w:separator/>
      </w:r>
    </w:p>
  </w:footnote>
  <w:footnote w:type="continuationSeparator" w:id="0">
    <w:p w14:paraId="2EE3754B" w14:textId="77777777" w:rsidR="000D7C81" w:rsidRDefault="000D7C81">
      <w:r>
        <w:continuationSeparator/>
      </w:r>
    </w:p>
  </w:footnote>
  <w:footnote w:id="1">
    <w:p w14:paraId="1CF7589E" w14:textId="77777777" w:rsidR="00324D1B" w:rsidRPr="00D4701A" w:rsidRDefault="00324D1B" w:rsidP="00D4701A">
      <w:pPr>
        <w:pStyle w:val="Voetnoottekst"/>
      </w:pPr>
      <w:r w:rsidRPr="00D4701A">
        <w:rPr>
          <w:rStyle w:val="Voetnootmarkering"/>
          <w:vertAlign w:val="baseline"/>
        </w:rPr>
        <w:footnoteRef/>
      </w:r>
      <w:r w:rsidRPr="00D4701A">
        <w:t xml:space="preserve"> FIG Publication 60 (</w:t>
      </w:r>
      <w:hyperlink r:id="rId1" w:history="1">
        <w:r w:rsidRPr="00D4701A">
          <w:rPr>
            <w:rStyle w:val="Hyperlink"/>
            <w:color w:val="auto"/>
            <w:u w:val="none"/>
          </w:rPr>
          <w:t>https://www.oicrf.org/-/fit-for-purpose-land-administration</w:t>
        </w:r>
      </w:hyperlink>
      <w:r w:rsidRPr="00D4701A">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26292CE"/>
    <w:lvl w:ilvl="0">
      <w:start w:val="1"/>
      <w:numFmt w:val="decimal"/>
      <w:lvlText w:val="%1"/>
      <w:lvlJc w:val="left"/>
      <w:pPr>
        <w:tabs>
          <w:tab w:val="num" w:pos="850"/>
        </w:tabs>
        <w:ind w:left="850" w:hanging="850"/>
      </w:pPr>
      <w:rPr>
        <w:rFonts w:hint="default"/>
        <w:color w:val="003768"/>
        <w:sz w:val="76"/>
        <w:szCs w:val="76"/>
      </w:rPr>
    </w:lvl>
    <w:lvl w:ilvl="1">
      <w:start w:val="1"/>
      <w:numFmt w:val="decimal"/>
      <w:lvlText w:val="%1.%2"/>
      <w:lvlJc w:val="left"/>
      <w:pPr>
        <w:tabs>
          <w:tab w:val="num" w:pos="1843"/>
        </w:tabs>
        <w:ind w:left="1843" w:hanging="850"/>
      </w:pPr>
      <w:rPr>
        <w:rFonts w:hint="default"/>
      </w:rPr>
    </w:lvl>
    <w:lvl w:ilvl="2">
      <w:start w:val="1"/>
      <w:numFmt w:val="decimal"/>
      <w:lvlText w:val="%1.%2.%3"/>
      <w:lvlJc w:val="left"/>
      <w:pPr>
        <w:tabs>
          <w:tab w:val="num" w:pos="1417"/>
        </w:tabs>
        <w:ind w:left="1417" w:hanging="567"/>
      </w:pPr>
      <w:rPr>
        <w:rFonts w:hint="default"/>
      </w:rPr>
    </w:lvl>
    <w:lvl w:ilvl="3">
      <w:start w:val="1"/>
      <w:numFmt w:val="decimal"/>
      <w:lvlText w:val="%1.%2.%3.%4"/>
      <w:lvlJc w:val="left"/>
      <w:pPr>
        <w:tabs>
          <w:tab w:val="num" w:pos="1944"/>
        </w:tabs>
        <w:ind w:left="1944" w:hanging="864"/>
      </w:pPr>
      <w:rPr>
        <w:rFonts w:hint="default"/>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 w15:restartNumberingAfterBreak="0">
    <w:nsid w:val="0B6F5C27"/>
    <w:multiLevelType w:val="hybridMultilevel"/>
    <w:tmpl w:val="3314E02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CB05C92"/>
    <w:multiLevelType w:val="hybridMultilevel"/>
    <w:tmpl w:val="138A06B4"/>
    <w:lvl w:ilvl="0" w:tplc="0413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8C201A"/>
    <w:multiLevelType w:val="hybridMultilevel"/>
    <w:tmpl w:val="706C66C8"/>
    <w:lvl w:ilvl="0" w:tplc="0413000F">
      <w:start w:val="1"/>
      <w:numFmt w:val="decimal"/>
      <w:lvlText w:val="%1."/>
      <w:lvlJc w:val="left"/>
      <w:pPr>
        <w:ind w:left="-37" w:hanging="360"/>
      </w:pPr>
    </w:lvl>
    <w:lvl w:ilvl="1" w:tplc="04130019" w:tentative="1">
      <w:start w:val="1"/>
      <w:numFmt w:val="lowerLetter"/>
      <w:lvlText w:val="%2."/>
      <w:lvlJc w:val="left"/>
      <w:pPr>
        <w:ind w:left="683" w:hanging="360"/>
      </w:pPr>
    </w:lvl>
    <w:lvl w:ilvl="2" w:tplc="0413001B" w:tentative="1">
      <w:start w:val="1"/>
      <w:numFmt w:val="lowerRoman"/>
      <w:lvlText w:val="%3."/>
      <w:lvlJc w:val="right"/>
      <w:pPr>
        <w:ind w:left="1403" w:hanging="180"/>
      </w:pPr>
    </w:lvl>
    <w:lvl w:ilvl="3" w:tplc="0413000F" w:tentative="1">
      <w:start w:val="1"/>
      <w:numFmt w:val="decimal"/>
      <w:lvlText w:val="%4."/>
      <w:lvlJc w:val="left"/>
      <w:pPr>
        <w:ind w:left="2123" w:hanging="360"/>
      </w:pPr>
    </w:lvl>
    <w:lvl w:ilvl="4" w:tplc="04130019" w:tentative="1">
      <w:start w:val="1"/>
      <w:numFmt w:val="lowerLetter"/>
      <w:lvlText w:val="%5."/>
      <w:lvlJc w:val="left"/>
      <w:pPr>
        <w:ind w:left="2843" w:hanging="360"/>
      </w:pPr>
    </w:lvl>
    <w:lvl w:ilvl="5" w:tplc="0413001B" w:tentative="1">
      <w:start w:val="1"/>
      <w:numFmt w:val="lowerRoman"/>
      <w:lvlText w:val="%6."/>
      <w:lvlJc w:val="right"/>
      <w:pPr>
        <w:ind w:left="3563" w:hanging="180"/>
      </w:pPr>
    </w:lvl>
    <w:lvl w:ilvl="6" w:tplc="0413000F" w:tentative="1">
      <w:start w:val="1"/>
      <w:numFmt w:val="decimal"/>
      <w:lvlText w:val="%7."/>
      <w:lvlJc w:val="left"/>
      <w:pPr>
        <w:ind w:left="4283" w:hanging="360"/>
      </w:pPr>
    </w:lvl>
    <w:lvl w:ilvl="7" w:tplc="04130019" w:tentative="1">
      <w:start w:val="1"/>
      <w:numFmt w:val="lowerLetter"/>
      <w:lvlText w:val="%8."/>
      <w:lvlJc w:val="left"/>
      <w:pPr>
        <w:ind w:left="5003" w:hanging="360"/>
      </w:pPr>
    </w:lvl>
    <w:lvl w:ilvl="8" w:tplc="0413001B" w:tentative="1">
      <w:start w:val="1"/>
      <w:numFmt w:val="lowerRoman"/>
      <w:lvlText w:val="%9."/>
      <w:lvlJc w:val="right"/>
      <w:pPr>
        <w:ind w:left="5723" w:hanging="180"/>
      </w:pPr>
    </w:lvl>
  </w:abstractNum>
  <w:abstractNum w:abstractNumId="4" w15:restartNumberingAfterBreak="0">
    <w:nsid w:val="16130A43"/>
    <w:multiLevelType w:val="hybridMultilevel"/>
    <w:tmpl w:val="3D3C972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72D5FC9"/>
    <w:multiLevelType w:val="hybridMultilevel"/>
    <w:tmpl w:val="E07A68F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75F3A8D"/>
    <w:multiLevelType w:val="hybridMultilevel"/>
    <w:tmpl w:val="035ADE1A"/>
    <w:lvl w:ilvl="0" w:tplc="04130003">
      <w:start w:val="1"/>
      <w:numFmt w:val="bullet"/>
      <w:lvlText w:val="o"/>
      <w:lvlJc w:val="left"/>
      <w:pPr>
        <w:ind w:left="1065" w:hanging="705"/>
      </w:pPr>
      <w:rPr>
        <w:rFonts w:ascii="Courier New" w:hAnsi="Courier New" w:cs="Courier New"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8CF041A"/>
    <w:multiLevelType w:val="hybridMultilevel"/>
    <w:tmpl w:val="324AB58C"/>
    <w:lvl w:ilvl="0" w:tplc="8C4E310E">
      <w:numFmt w:val="bullet"/>
      <w:lvlText w:val="•"/>
      <w:lvlJc w:val="left"/>
      <w:pPr>
        <w:ind w:left="360" w:hanging="360"/>
      </w:pPr>
      <w:rPr>
        <w:rFonts w:ascii="Calibri" w:eastAsia="Calibri" w:hAnsi="Calibri" w:cs="Times New Roman" w:hint="default"/>
      </w:rPr>
    </w:lvl>
    <w:lvl w:ilvl="1" w:tplc="8C4E310E">
      <w:numFmt w:val="bullet"/>
      <w:lvlText w:val="•"/>
      <w:lvlJc w:val="left"/>
      <w:pPr>
        <w:ind w:left="1080" w:hanging="360"/>
      </w:pPr>
      <w:rPr>
        <w:rFonts w:ascii="Calibri" w:eastAsia="Calibri" w:hAnsi="Calibri" w:cs="Times New Roman" w:hint="default"/>
      </w:r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19F9204F"/>
    <w:multiLevelType w:val="hybridMultilevel"/>
    <w:tmpl w:val="C762A59E"/>
    <w:lvl w:ilvl="0" w:tplc="DC681DB0">
      <w:start w:val="2"/>
      <w:numFmt w:val="bullet"/>
      <w:lvlText w:val="•"/>
      <w:lvlJc w:val="left"/>
      <w:pPr>
        <w:ind w:left="1065" w:hanging="705"/>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D1D16F6"/>
    <w:multiLevelType w:val="hybridMultilevel"/>
    <w:tmpl w:val="1A9AE5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DBD0769"/>
    <w:multiLevelType w:val="hybridMultilevel"/>
    <w:tmpl w:val="3B766CD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249E0BDB"/>
    <w:multiLevelType w:val="hybridMultilevel"/>
    <w:tmpl w:val="0F86EBCC"/>
    <w:lvl w:ilvl="0" w:tplc="45122A38">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6E7187A"/>
    <w:multiLevelType w:val="hybridMultilevel"/>
    <w:tmpl w:val="3D1246B6"/>
    <w:lvl w:ilvl="0" w:tplc="377ACE92">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94A43A6"/>
    <w:multiLevelType w:val="hybridMultilevel"/>
    <w:tmpl w:val="68B0C236"/>
    <w:lvl w:ilvl="0" w:tplc="67302CCE">
      <w:start w:val="14"/>
      <w:numFmt w:val="bullet"/>
      <w:lvlText w:val="-"/>
      <w:lvlJc w:val="left"/>
      <w:pPr>
        <w:ind w:left="360" w:hanging="360"/>
      </w:pPr>
      <w:rPr>
        <w:rFonts w:ascii="Calibri" w:eastAsia="Calibri" w:hAnsi="Calibri" w:cs="Times New Roman" w:hint="default"/>
      </w:rPr>
    </w:lvl>
    <w:lvl w:ilvl="1" w:tplc="0413000F">
      <w:start w:val="1"/>
      <w:numFmt w:val="decimal"/>
      <w:lvlText w:val="%2."/>
      <w:lvlJc w:val="left"/>
      <w:pPr>
        <w:tabs>
          <w:tab w:val="num" w:pos="589"/>
        </w:tabs>
        <w:ind w:left="589" w:hanging="360"/>
      </w:pPr>
      <w:rPr>
        <w:rFonts w:hint="default"/>
      </w:rPr>
    </w:lvl>
    <w:lvl w:ilvl="2" w:tplc="04130005" w:tentative="1">
      <w:start w:val="1"/>
      <w:numFmt w:val="bullet"/>
      <w:lvlText w:val=""/>
      <w:lvlJc w:val="left"/>
      <w:pPr>
        <w:tabs>
          <w:tab w:val="num" w:pos="1309"/>
        </w:tabs>
        <w:ind w:left="1309" w:hanging="360"/>
      </w:pPr>
      <w:rPr>
        <w:rFonts w:ascii="Wingdings" w:hAnsi="Wingdings" w:hint="default"/>
      </w:rPr>
    </w:lvl>
    <w:lvl w:ilvl="3" w:tplc="04130001" w:tentative="1">
      <w:start w:val="1"/>
      <w:numFmt w:val="bullet"/>
      <w:lvlText w:val=""/>
      <w:lvlJc w:val="left"/>
      <w:pPr>
        <w:tabs>
          <w:tab w:val="num" w:pos="2029"/>
        </w:tabs>
        <w:ind w:left="2029" w:hanging="360"/>
      </w:pPr>
      <w:rPr>
        <w:rFonts w:ascii="Symbol" w:hAnsi="Symbol" w:hint="default"/>
      </w:rPr>
    </w:lvl>
    <w:lvl w:ilvl="4" w:tplc="04130003" w:tentative="1">
      <w:start w:val="1"/>
      <w:numFmt w:val="bullet"/>
      <w:lvlText w:val="o"/>
      <w:lvlJc w:val="left"/>
      <w:pPr>
        <w:tabs>
          <w:tab w:val="num" w:pos="2749"/>
        </w:tabs>
        <w:ind w:left="2749" w:hanging="360"/>
      </w:pPr>
      <w:rPr>
        <w:rFonts w:ascii="Courier New" w:hAnsi="Courier New" w:cs="Courier New" w:hint="default"/>
      </w:rPr>
    </w:lvl>
    <w:lvl w:ilvl="5" w:tplc="04130005" w:tentative="1">
      <w:start w:val="1"/>
      <w:numFmt w:val="bullet"/>
      <w:lvlText w:val=""/>
      <w:lvlJc w:val="left"/>
      <w:pPr>
        <w:tabs>
          <w:tab w:val="num" w:pos="3469"/>
        </w:tabs>
        <w:ind w:left="3469" w:hanging="360"/>
      </w:pPr>
      <w:rPr>
        <w:rFonts w:ascii="Wingdings" w:hAnsi="Wingdings" w:hint="default"/>
      </w:rPr>
    </w:lvl>
    <w:lvl w:ilvl="6" w:tplc="04130001" w:tentative="1">
      <w:start w:val="1"/>
      <w:numFmt w:val="bullet"/>
      <w:lvlText w:val=""/>
      <w:lvlJc w:val="left"/>
      <w:pPr>
        <w:tabs>
          <w:tab w:val="num" w:pos="4189"/>
        </w:tabs>
        <w:ind w:left="4189" w:hanging="360"/>
      </w:pPr>
      <w:rPr>
        <w:rFonts w:ascii="Symbol" w:hAnsi="Symbol" w:hint="default"/>
      </w:rPr>
    </w:lvl>
    <w:lvl w:ilvl="7" w:tplc="04130003" w:tentative="1">
      <w:start w:val="1"/>
      <w:numFmt w:val="bullet"/>
      <w:lvlText w:val="o"/>
      <w:lvlJc w:val="left"/>
      <w:pPr>
        <w:tabs>
          <w:tab w:val="num" w:pos="4909"/>
        </w:tabs>
        <w:ind w:left="4909" w:hanging="360"/>
      </w:pPr>
      <w:rPr>
        <w:rFonts w:ascii="Courier New" w:hAnsi="Courier New" w:cs="Courier New" w:hint="default"/>
      </w:rPr>
    </w:lvl>
    <w:lvl w:ilvl="8" w:tplc="04130005" w:tentative="1">
      <w:start w:val="1"/>
      <w:numFmt w:val="bullet"/>
      <w:lvlText w:val=""/>
      <w:lvlJc w:val="left"/>
      <w:pPr>
        <w:tabs>
          <w:tab w:val="num" w:pos="5629"/>
        </w:tabs>
        <w:ind w:left="5629" w:hanging="360"/>
      </w:pPr>
      <w:rPr>
        <w:rFonts w:ascii="Wingdings" w:hAnsi="Wingdings" w:hint="default"/>
      </w:rPr>
    </w:lvl>
  </w:abstractNum>
  <w:abstractNum w:abstractNumId="14" w15:restartNumberingAfterBreak="0">
    <w:nsid w:val="29D8028C"/>
    <w:multiLevelType w:val="hybridMultilevel"/>
    <w:tmpl w:val="ECB44C0E"/>
    <w:lvl w:ilvl="0" w:tplc="0413000F">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BC6084C"/>
    <w:multiLevelType w:val="hybridMultilevel"/>
    <w:tmpl w:val="10F867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D88454D"/>
    <w:multiLevelType w:val="hybridMultilevel"/>
    <w:tmpl w:val="AEDCD108"/>
    <w:lvl w:ilvl="0" w:tplc="04130003">
      <w:start w:val="1"/>
      <w:numFmt w:val="bullet"/>
      <w:lvlText w:val="o"/>
      <w:lvlJc w:val="left"/>
      <w:pPr>
        <w:ind w:left="1065" w:hanging="705"/>
      </w:pPr>
      <w:rPr>
        <w:rFonts w:ascii="Courier New" w:hAnsi="Courier New" w:cs="Courier New"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44633B4B"/>
    <w:multiLevelType w:val="hybridMultilevel"/>
    <w:tmpl w:val="928697A6"/>
    <w:lvl w:ilvl="0" w:tplc="212AAE62">
      <w:start w:val="1"/>
      <w:numFmt w:val="bullet"/>
      <w:pStyle w:val="streepjeInspr"/>
      <w:lvlText w:val="-"/>
      <w:lvlJc w:val="left"/>
      <w:pPr>
        <w:tabs>
          <w:tab w:val="num" w:pos="587"/>
        </w:tabs>
        <w:ind w:left="454" w:hanging="227"/>
      </w:pPr>
      <w:rPr>
        <w:rFonts w:ascii="Helvetica" w:hAnsi="Helvetica" w:hint="default"/>
        <w:color w:val="58821E"/>
      </w:rPr>
    </w:lvl>
    <w:lvl w:ilvl="1" w:tplc="109EF67A">
      <w:start w:val="1"/>
      <w:numFmt w:val="bullet"/>
      <w:lvlText w:val="o"/>
      <w:lvlJc w:val="left"/>
      <w:pPr>
        <w:tabs>
          <w:tab w:val="num" w:pos="1080"/>
        </w:tabs>
        <w:ind w:left="1080" w:hanging="360"/>
      </w:pPr>
      <w:rPr>
        <w:rFonts w:ascii="Courier New" w:hAnsi="Courier New" w:hint="default"/>
      </w:rPr>
    </w:lvl>
    <w:lvl w:ilvl="2" w:tplc="04130005">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BA36400"/>
    <w:multiLevelType w:val="hybridMultilevel"/>
    <w:tmpl w:val="52862FD8"/>
    <w:lvl w:ilvl="0" w:tplc="856C172E">
      <w:start w:val="1"/>
      <w:numFmt w:val="decimal"/>
      <w:lvlText w:val="%1."/>
      <w:lvlJc w:val="left"/>
      <w:pPr>
        <w:tabs>
          <w:tab w:val="num" w:pos="360"/>
        </w:tabs>
        <w:ind w:left="360" w:hanging="360"/>
      </w:pPr>
      <w:rPr>
        <w:rFonts w:ascii="Verdana" w:hAnsi="Verdana" w:hint="default"/>
        <w:b w:val="0"/>
        <w:i w:val="0"/>
        <w:caps w:val="0"/>
        <w:strike w:val="0"/>
        <w:dstrike w:val="0"/>
        <w:outline w:val="0"/>
        <w:shadow w:val="0"/>
        <w:emboss w:val="0"/>
        <w:imprint w:val="0"/>
        <w:vanish w:val="0"/>
        <w:color w:val="auto"/>
        <w:sz w:val="16"/>
        <w:vertAlign w:val="baseline"/>
      </w:rPr>
    </w:lvl>
    <w:lvl w:ilvl="1" w:tplc="F5CC5974">
      <w:start w:val="1"/>
      <w:numFmt w:val="decimal"/>
      <w:lvlText w:val="%2."/>
      <w:lvlJc w:val="left"/>
      <w:pPr>
        <w:tabs>
          <w:tab w:val="num" w:pos="87"/>
        </w:tabs>
        <w:ind w:left="87" w:hanging="360"/>
      </w:pPr>
      <w:rPr>
        <w:rFonts w:hint="default"/>
      </w:rPr>
    </w:lvl>
    <w:lvl w:ilvl="2" w:tplc="0413001B">
      <w:start w:val="1"/>
      <w:numFmt w:val="lowerRoman"/>
      <w:lvlText w:val="%3."/>
      <w:lvlJc w:val="right"/>
      <w:pPr>
        <w:tabs>
          <w:tab w:val="num" w:pos="807"/>
        </w:tabs>
        <w:ind w:left="807" w:hanging="180"/>
      </w:pPr>
    </w:lvl>
    <w:lvl w:ilvl="3" w:tplc="0413000F" w:tentative="1">
      <w:start w:val="1"/>
      <w:numFmt w:val="decimal"/>
      <w:lvlText w:val="%4."/>
      <w:lvlJc w:val="left"/>
      <w:pPr>
        <w:tabs>
          <w:tab w:val="num" w:pos="1527"/>
        </w:tabs>
        <w:ind w:left="1527" w:hanging="360"/>
      </w:pPr>
    </w:lvl>
    <w:lvl w:ilvl="4" w:tplc="04130019" w:tentative="1">
      <w:start w:val="1"/>
      <w:numFmt w:val="lowerLetter"/>
      <w:lvlText w:val="%5."/>
      <w:lvlJc w:val="left"/>
      <w:pPr>
        <w:tabs>
          <w:tab w:val="num" w:pos="2247"/>
        </w:tabs>
        <w:ind w:left="2247" w:hanging="360"/>
      </w:pPr>
    </w:lvl>
    <w:lvl w:ilvl="5" w:tplc="0413001B" w:tentative="1">
      <w:start w:val="1"/>
      <w:numFmt w:val="lowerRoman"/>
      <w:lvlText w:val="%6."/>
      <w:lvlJc w:val="right"/>
      <w:pPr>
        <w:tabs>
          <w:tab w:val="num" w:pos="2967"/>
        </w:tabs>
        <w:ind w:left="2967" w:hanging="180"/>
      </w:pPr>
    </w:lvl>
    <w:lvl w:ilvl="6" w:tplc="0413000F" w:tentative="1">
      <w:start w:val="1"/>
      <w:numFmt w:val="decimal"/>
      <w:lvlText w:val="%7."/>
      <w:lvlJc w:val="left"/>
      <w:pPr>
        <w:tabs>
          <w:tab w:val="num" w:pos="3687"/>
        </w:tabs>
        <w:ind w:left="3687" w:hanging="360"/>
      </w:pPr>
    </w:lvl>
    <w:lvl w:ilvl="7" w:tplc="04130019" w:tentative="1">
      <w:start w:val="1"/>
      <w:numFmt w:val="lowerLetter"/>
      <w:lvlText w:val="%8."/>
      <w:lvlJc w:val="left"/>
      <w:pPr>
        <w:tabs>
          <w:tab w:val="num" w:pos="4407"/>
        </w:tabs>
        <w:ind w:left="4407" w:hanging="360"/>
      </w:pPr>
    </w:lvl>
    <w:lvl w:ilvl="8" w:tplc="0413001B" w:tentative="1">
      <w:start w:val="1"/>
      <w:numFmt w:val="lowerRoman"/>
      <w:lvlText w:val="%9."/>
      <w:lvlJc w:val="right"/>
      <w:pPr>
        <w:tabs>
          <w:tab w:val="num" w:pos="5127"/>
        </w:tabs>
        <w:ind w:left="5127" w:hanging="180"/>
      </w:pPr>
    </w:lvl>
  </w:abstractNum>
  <w:abstractNum w:abstractNumId="19" w15:restartNumberingAfterBreak="0">
    <w:nsid w:val="566D5608"/>
    <w:multiLevelType w:val="hybridMultilevel"/>
    <w:tmpl w:val="BA528A40"/>
    <w:lvl w:ilvl="0" w:tplc="C638FF60">
      <w:start w:val="1"/>
      <w:numFmt w:val="bullet"/>
      <w:pStyle w:val="bullet"/>
      <w:lvlText w:val=""/>
      <w:lvlJc w:val="left"/>
      <w:pPr>
        <w:tabs>
          <w:tab w:val="num" w:pos="227"/>
        </w:tabs>
        <w:ind w:left="227" w:hanging="227"/>
      </w:pPr>
      <w:rPr>
        <w:rFonts w:ascii="Symbol" w:hAnsi="Symbol" w:hint="default"/>
        <w:color w:val="E2CD00"/>
      </w:rPr>
    </w:lvl>
    <w:lvl w:ilvl="1" w:tplc="EA10098E">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F77FD2"/>
    <w:multiLevelType w:val="hybridMultilevel"/>
    <w:tmpl w:val="DE2E213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5C310BAA"/>
    <w:multiLevelType w:val="hybridMultilevel"/>
    <w:tmpl w:val="138A06B4"/>
    <w:lvl w:ilvl="0" w:tplc="0413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EF07B0D"/>
    <w:multiLevelType w:val="hybridMultilevel"/>
    <w:tmpl w:val="C9C2CA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1833482"/>
    <w:multiLevelType w:val="hybridMultilevel"/>
    <w:tmpl w:val="5558ABA6"/>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4" w15:restartNumberingAfterBreak="0">
    <w:nsid w:val="63AE4A30"/>
    <w:multiLevelType w:val="hybridMultilevel"/>
    <w:tmpl w:val="0D48E21C"/>
    <w:lvl w:ilvl="0" w:tplc="F76C9A04">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5A0050E"/>
    <w:multiLevelType w:val="hybridMultilevel"/>
    <w:tmpl w:val="3C6A02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7A16162"/>
    <w:multiLevelType w:val="hybridMultilevel"/>
    <w:tmpl w:val="2DF6BF3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9C14F0B"/>
    <w:multiLevelType w:val="hybridMultilevel"/>
    <w:tmpl w:val="41F0F6F8"/>
    <w:lvl w:ilvl="0" w:tplc="5DFCECDC">
      <w:numFmt w:val="bullet"/>
      <w:lvlText w:val="-"/>
      <w:lvlJc w:val="left"/>
      <w:pPr>
        <w:ind w:left="720" w:hanging="360"/>
      </w:pPr>
      <w:rPr>
        <w:rFonts w:ascii="Calibri" w:eastAsia="Times New Roman"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A144A5B"/>
    <w:multiLevelType w:val="hybridMultilevel"/>
    <w:tmpl w:val="29482486"/>
    <w:lvl w:ilvl="0" w:tplc="E0941A7A">
      <w:start w:val="1"/>
      <w:numFmt w:val="bullet"/>
      <w:pStyle w:val="streepje"/>
      <w:lvlText w:val="-"/>
      <w:lvlJc w:val="left"/>
      <w:pPr>
        <w:tabs>
          <w:tab w:val="num" w:pos="227"/>
        </w:tabs>
        <w:ind w:left="227" w:hanging="227"/>
      </w:pPr>
      <w:rPr>
        <w:rFonts w:ascii="Arial" w:hAnsi="Arial" w:hint="default"/>
        <w:b w:val="0"/>
        <w:i w:val="0"/>
        <w:color w:val="58821E"/>
        <w:sz w:val="18"/>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F73067"/>
    <w:multiLevelType w:val="hybridMultilevel"/>
    <w:tmpl w:val="5FBE5D72"/>
    <w:lvl w:ilvl="0" w:tplc="14160954">
      <w:start w:val="1"/>
      <w:numFmt w:val="bullet"/>
      <w:pStyle w:val="opsomInspr"/>
      <w:lvlText w:val=""/>
      <w:lvlJc w:val="left"/>
      <w:pPr>
        <w:tabs>
          <w:tab w:val="num" w:pos="907"/>
        </w:tabs>
        <w:ind w:left="907" w:hanging="227"/>
      </w:pPr>
      <w:rPr>
        <w:rFonts w:ascii="Symbol" w:hAnsi="Symbol" w:hint="default"/>
        <w:color w:val="58821E"/>
        <w:sz w:val="18"/>
      </w:rPr>
    </w:lvl>
    <w:lvl w:ilvl="1" w:tplc="109EF67A">
      <w:start w:val="1"/>
      <w:numFmt w:val="bullet"/>
      <w:lvlText w:val="o"/>
      <w:lvlJc w:val="left"/>
      <w:pPr>
        <w:tabs>
          <w:tab w:val="num" w:pos="-88"/>
        </w:tabs>
        <w:ind w:left="-88" w:hanging="360"/>
      </w:pPr>
      <w:rPr>
        <w:rFonts w:ascii="Courier New" w:hAnsi="Courier New" w:hint="default"/>
      </w:rPr>
    </w:lvl>
    <w:lvl w:ilvl="2" w:tplc="04130005">
      <w:start w:val="1"/>
      <w:numFmt w:val="bullet"/>
      <w:lvlText w:val=""/>
      <w:lvlJc w:val="left"/>
      <w:pPr>
        <w:tabs>
          <w:tab w:val="num" w:pos="632"/>
        </w:tabs>
        <w:ind w:left="632" w:hanging="360"/>
      </w:pPr>
      <w:rPr>
        <w:rFonts w:ascii="Wingdings" w:hAnsi="Wingdings" w:hint="default"/>
      </w:rPr>
    </w:lvl>
    <w:lvl w:ilvl="3" w:tplc="04130001" w:tentative="1">
      <w:start w:val="1"/>
      <w:numFmt w:val="bullet"/>
      <w:lvlText w:val=""/>
      <w:lvlJc w:val="left"/>
      <w:pPr>
        <w:tabs>
          <w:tab w:val="num" w:pos="1352"/>
        </w:tabs>
        <w:ind w:left="1352" w:hanging="360"/>
      </w:pPr>
      <w:rPr>
        <w:rFonts w:ascii="Symbol" w:hAnsi="Symbol" w:hint="default"/>
      </w:rPr>
    </w:lvl>
    <w:lvl w:ilvl="4" w:tplc="04130003" w:tentative="1">
      <w:start w:val="1"/>
      <w:numFmt w:val="bullet"/>
      <w:lvlText w:val="o"/>
      <w:lvlJc w:val="left"/>
      <w:pPr>
        <w:tabs>
          <w:tab w:val="num" w:pos="2072"/>
        </w:tabs>
        <w:ind w:left="2072" w:hanging="360"/>
      </w:pPr>
      <w:rPr>
        <w:rFonts w:ascii="Courier New" w:hAnsi="Courier New" w:hint="default"/>
      </w:rPr>
    </w:lvl>
    <w:lvl w:ilvl="5" w:tplc="04130005" w:tentative="1">
      <w:start w:val="1"/>
      <w:numFmt w:val="bullet"/>
      <w:lvlText w:val=""/>
      <w:lvlJc w:val="left"/>
      <w:pPr>
        <w:tabs>
          <w:tab w:val="num" w:pos="2792"/>
        </w:tabs>
        <w:ind w:left="2792" w:hanging="360"/>
      </w:pPr>
      <w:rPr>
        <w:rFonts w:ascii="Wingdings" w:hAnsi="Wingdings" w:hint="default"/>
      </w:rPr>
    </w:lvl>
    <w:lvl w:ilvl="6" w:tplc="04130001" w:tentative="1">
      <w:start w:val="1"/>
      <w:numFmt w:val="bullet"/>
      <w:lvlText w:val=""/>
      <w:lvlJc w:val="left"/>
      <w:pPr>
        <w:tabs>
          <w:tab w:val="num" w:pos="3512"/>
        </w:tabs>
        <w:ind w:left="3512" w:hanging="360"/>
      </w:pPr>
      <w:rPr>
        <w:rFonts w:ascii="Symbol" w:hAnsi="Symbol" w:hint="default"/>
      </w:rPr>
    </w:lvl>
    <w:lvl w:ilvl="7" w:tplc="04130003" w:tentative="1">
      <w:start w:val="1"/>
      <w:numFmt w:val="bullet"/>
      <w:lvlText w:val="o"/>
      <w:lvlJc w:val="left"/>
      <w:pPr>
        <w:tabs>
          <w:tab w:val="num" w:pos="4232"/>
        </w:tabs>
        <w:ind w:left="4232" w:hanging="360"/>
      </w:pPr>
      <w:rPr>
        <w:rFonts w:ascii="Courier New" w:hAnsi="Courier New" w:hint="default"/>
      </w:rPr>
    </w:lvl>
    <w:lvl w:ilvl="8" w:tplc="04130005" w:tentative="1">
      <w:start w:val="1"/>
      <w:numFmt w:val="bullet"/>
      <w:lvlText w:val=""/>
      <w:lvlJc w:val="left"/>
      <w:pPr>
        <w:tabs>
          <w:tab w:val="num" w:pos="4952"/>
        </w:tabs>
        <w:ind w:left="4952" w:hanging="360"/>
      </w:pPr>
      <w:rPr>
        <w:rFonts w:ascii="Wingdings" w:hAnsi="Wingdings" w:hint="default"/>
      </w:rPr>
    </w:lvl>
  </w:abstractNum>
  <w:abstractNum w:abstractNumId="30" w15:restartNumberingAfterBreak="0">
    <w:nsid w:val="6DD67A2B"/>
    <w:multiLevelType w:val="hybridMultilevel"/>
    <w:tmpl w:val="5C4C55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F4C7399"/>
    <w:multiLevelType w:val="hybridMultilevel"/>
    <w:tmpl w:val="29947D1C"/>
    <w:lvl w:ilvl="0" w:tplc="DC681DB0">
      <w:numFmt w:val="bullet"/>
      <w:lvlText w:val="•"/>
      <w:lvlJc w:val="left"/>
      <w:pPr>
        <w:ind w:left="1065" w:hanging="705"/>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C355440"/>
    <w:multiLevelType w:val="hybridMultilevel"/>
    <w:tmpl w:val="D28A9D2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7EB41731"/>
    <w:multiLevelType w:val="hybridMultilevel"/>
    <w:tmpl w:val="F27E56CA"/>
    <w:lvl w:ilvl="0" w:tplc="0413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F455941"/>
    <w:multiLevelType w:val="hybridMultilevel"/>
    <w:tmpl w:val="9E140108"/>
    <w:lvl w:ilvl="0" w:tplc="04130001">
      <w:start w:val="1"/>
      <w:numFmt w:val="bullet"/>
      <w:lvlText w:val=""/>
      <w:lvlJc w:val="left"/>
      <w:pPr>
        <w:ind w:left="360" w:firstLine="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9"/>
  </w:num>
  <w:num w:numId="2">
    <w:abstractNumId w:val="28"/>
  </w:num>
  <w:num w:numId="3">
    <w:abstractNumId w:val="17"/>
  </w:num>
  <w:num w:numId="4">
    <w:abstractNumId w:val="19"/>
  </w:num>
  <w:num w:numId="5">
    <w:abstractNumId w:val="30"/>
  </w:num>
  <w:num w:numId="6">
    <w:abstractNumId w:val="26"/>
  </w:num>
  <w:num w:numId="7">
    <w:abstractNumId w:val="9"/>
  </w:num>
  <w:num w:numId="8">
    <w:abstractNumId w:val="34"/>
  </w:num>
  <w:num w:numId="9">
    <w:abstractNumId w:val="31"/>
  </w:num>
  <w:num w:numId="10">
    <w:abstractNumId w:val="11"/>
  </w:num>
  <w:num w:numId="11">
    <w:abstractNumId w:val="8"/>
  </w:num>
  <w:num w:numId="12">
    <w:abstractNumId w:val="12"/>
  </w:num>
  <w:num w:numId="13">
    <w:abstractNumId w:val="16"/>
  </w:num>
  <w:num w:numId="14">
    <w:abstractNumId w:val="6"/>
  </w:num>
  <w:num w:numId="15">
    <w:abstractNumId w:val="24"/>
  </w:num>
  <w:num w:numId="16">
    <w:abstractNumId w:val="27"/>
  </w:num>
  <w:num w:numId="17">
    <w:abstractNumId w:val="25"/>
  </w:num>
  <w:num w:numId="18">
    <w:abstractNumId w:val="20"/>
  </w:num>
  <w:num w:numId="19">
    <w:abstractNumId w:val="23"/>
  </w:num>
  <w:num w:numId="20">
    <w:abstractNumId w:val="7"/>
  </w:num>
  <w:num w:numId="21">
    <w:abstractNumId w:val="32"/>
  </w:num>
  <w:num w:numId="22">
    <w:abstractNumId w:val="15"/>
  </w:num>
  <w:num w:numId="23">
    <w:abstractNumId w:val="22"/>
  </w:num>
  <w:num w:numId="24">
    <w:abstractNumId w:val="4"/>
  </w:num>
  <w:num w:numId="25">
    <w:abstractNumId w:val="14"/>
  </w:num>
  <w:num w:numId="26">
    <w:abstractNumId w:val="5"/>
  </w:num>
  <w:num w:numId="27">
    <w:abstractNumId w:val="2"/>
  </w:num>
  <w:num w:numId="28">
    <w:abstractNumId w:val="21"/>
  </w:num>
  <w:num w:numId="29">
    <w:abstractNumId w:val="33"/>
  </w:num>
  <w:num w:numId="30">
    <w:abstractNumId w:val="10"/>
  </w:num>
  <w:num w:numId="31">
    <w:abstractNumId w:val="1"/>
  </w:num>
  <w:num w:numId="32">
    <w:abstractNumId w:val="13"/>
  </w:num>
  <w:num w:numId="33">
    <w:abstractNumId w:val="18"/>
  </w:num>
  <w:num w:numId="34">
    <w:abstractNumId w:val="3"/>
  </w:num>
  <w:num w:numId="35">
    <w:abstractNumId w:val="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nl-NL" w:vendorID="1" w:dllVersion="512" w:checkStyle="1"/>
  <w:activeWritingStyle w:appName="MSWord" w:lang="nl" w:vendorID="1" w:dllVersion="512"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aper1stTray" w:val="Blanco"/>
    <w:docVar w:name="Paper2ndTray" w:val="Blanco"/>
  </w:docVars>
  <w:rsids>
    <w:rsidRoot w:val="00892A36"/>
    <w:rsid w:val="000008C7"/>
    <w:rsid w:val="00000D78"/>
    <w:rsid w:val="000037D2"/>
    <w:rsid w:val="0000434F"/>
    <w:rsid w:val="00004598"/>
    <w:rsid w:val="000059B4"/>
    <w:rsid w:val="00014C81"/>
    <w:rsid w:val="00014CBA"/>
    <w:rsid w:val="00016EE2"/>
    <w:rsid w:val="00017B6C"/>
    <w:rsid w:val="00017B75"/>
    <w:rsid w:val="00020AE1"/>
    <w:rsid w:val="00021FC9"/>
    <w:rsid w:val="0002416B"/>
    <w:rsid w:val="00026FBE"/>
    <w:rsid w:val="000276B1"/>
    <w:rsid w:val="0003076A"/>
    <w:rsid w:val="000330C2"/>
    <w:rsid w:val="00033332"/>
    <w:rsid w:val="000335E0"/>
    <w:rsid w:val="000345DD"/>
    <w:rsid w:val="00034E47"/>
    <w:rsid w:val="00035CA9"/>
    <w:rsid w:val="00036595"/>
    <w:rsid w:val="00036BD3"/>
    <w:rsid w:val="000415DC"/>
    <w:rsid w:val="00041B5D"/>
    <w:rsid w:val="00042F5F"/>
    <w:rsid w:val="00045024"/>
    <w:rsid w:val="00046EF9"/>
    <w:rsid w:val="00052CDF"/>
    <w:rsid w:val="000552C5"/>
    <w:rsid w:val="00055341"/>
    <w:rsid w:val="0005743C"/>
    <w:rsid w:val="000577B5"/>
    <w:rsid w:val="00057906"/>
    <w:rsid w:val="00063645"/>
    <w:rsid w:val="00063D43"/>
    <w:rsid w:val="00064B8B"/>
    <w:rsid w:val="0006523E"/>
    <w:rsid w:val="00067325"/>
    <w:rsid w:val="00067BC1"/>
    <w:rsid w:val="00071242"/>
    <w:rsid w:val="000713A6"/>
    <w:rsid w:val="00071B6B"/>
    <w:rsid w:val="00084C84"/>
    <w:rsid w:val="00085935"/>
    <w:rsid w:val="0008652A"/>
    <w:rsid w:val="00086D40"/>
    <w:rsid w:val="0008779F"/>
    <w:rsid w:val="00087A70"/>
    <w:rsid w:val="000915AF"/>
    <w:rsid w:val="00091902"/>
    <w:rsid w:val="00093979"/>
    <w:rsid w:val="000941FC"/>
    <w:rsid w:val="0009552A"/>
    <w:rsid w:val="00095DE3"/>
    <w:rsid w:val="00096962"/>
    <w:rsid w:val="000970C4"/>
    <w:rsid w:val="00097EEB"/>
    <w:rsid w:val="000A0528"/>
    <w:rsid w:val="000A3A0B"/>
    <w:rsid w:val="000A3E20"/>
    <w:rsid w:val="000A4001"/>
    <w:rsid w:val="000A506C"/>
    <w:rsid w:val="000A65C6"/>
    <w:rsid w:val="000A67F0"/>
    <w:rsid w:val="000A75A9"/>
    <w:rsid w:val="000B1555"/>
    <w:rsid w:val="000B4A8E"/>
    <w:rsid w:val="000B4D22"/>
    <w:rsid w:val="000B5236"/>
    <w:rsid w:val="000B6E01"/>
    <w:rsid w:val="000B7033"/>
    <w:rsid w:val="000B7738"/>
    <w:rsid w:val="000B7BCD"/>
    <w:rsid w:val="000C07FF"/>
    <w:rsid w:val="000C1BF6"/>
    <w:rsid w:val="000C24DB"/>
    <w:rsid w:val="000C2577"/>
    <w:rsid w:val="000C30BD"/>
    <w:rsid w:val="000C5D7B"/>
    <w:rsid w:val="000D008F"/>
    <w:rsid w:val="000D572F"/>
    <w:rsid w:val="000D6875"/>
    <w:rsid w:val="000D7850"/>
    <w:rsid w:val="000D7C81"/>
    <w:rsid w:val="000E094F"/>
    <w:rsid w:val="000E1EC1"/>
    <w:rsid w:val="000E2088"/>
    <w:rsid w:val="000E2934"/>
    <w:rsid w:val="000E3921"/>
    <w:rsid w:val="000E3B58"/>
    <w:rsid w:val="000E4021"/>
    <w:rsid w:val="000E4C9E"/>
    <w:rsid w:val="000E4F1A"/>
    <w:rsid w:val="000E6118"/>
    <w:rsid w:val="000E6408"/>
    <w:rsid w:val="000E72A5"/>
    <w:rsid w:val="000E7FD3"/>
    <w:rsid w:val="000F044B"/>
    <w:rsid w:val="000F3DD3"/>
    <w:rsid w:val="000F47B4"/>
    <w:rsid w:val="000F5BF6"/>
    <w:rsid w:val="000F5D8F"/>
    <w:rsid w:val="000F74F3"/>
    <w:rsid w:val="0010043E"/>
    <w:rsid w:val="001008B4"/>
    <w:rsid w:val="00101C36"/>
    <w:rsid w:val="001067F5"/>
    <w:rsid w:val="001070FF"/>
    <w:rsid w:val="001109A8"/>
    <w:rsid w:val="00110BF6"/>
    <w:rsid w:val="00112250"/>
    <w:rsid w:val="001138C8"/>
    <w:rsid w:val="001146C8"/>
    <w:rsid w:val="00115238"/>
    <w:rsid w:val="00121E0C"/>
    <w:rsid w:val="001233BC"/>
    <w:rsid w:val="0012512D"/>
    <w:rsid w:val="001265F5"/>
    <w:rsid w:val="001273FF"/>
    <w:rsid w:val="00132047"/>
    <w:rsid w:val="001320BB"/>
    <w:rsid w:val="00132749"/>
    <w:rsid w:val="0013388F"/>
    <w:rsid w:val="001355CE"/>
    <w:rsid w:val="00135932"/>
    <w:rsid w:val="00136AEA"/>
    <w:rsid w:val="00140799"/>
    <w:rsid w:val="00141E9C"/>
    <w:rsid w:val="00142ACE"/>
    <w:rsid w:val="0014337C"/>
    <w:rsid w:val="001443CF"/>
    <w:rsid w:val="00145CA0"/>
    <w:rsid w:val="001466A2"/>
    <w:rsid w:val="00147FEC"/>
    <w:rsid w:val="00150913"/>
    <w:rsid w:val="00151C25"/>
    <w:rsid w:val="00153CFB"/>
    <w:rsid w:val="00154931"/>
    <w:rsid w:val="001550DD"/>
    <w:rsid w:val="00155E09"/>
    <w:rsid w:val="00157568"/>
    <w:rsid w:val="00157EC9"/>
    <w:rsid w:val="00160195"/>
    <w:rsid w:val="001603A1"/>
    <w:rsid w:val="00161230"/>
    <w:rsid w:val="001626C9"/>
    <w:rsid w:val="00163C39"/>
    <w:rsid w:val="00163DE6"/>
    <w:rsid w:val="0016672C"/>
    <w:rsid w:val="001670A6"/>
    <w:rsid w:val="001701F1"/>
    <w:rsid w:val="001706B0"/>
    <w:rsid w:val="001845EA"/>
    <w:rsid w:val="001854B9"/>
    <w:rsid w:val="00185B08"/>
    <w:rsid w:val="00185B4D"/>
    <w:rsid w:val="001875BF"/>
    <w:rsid w:val="00191552"/>
    <w:rsid w:val="00191DFD"/>
    <w:rsid w:val="001943C3"/>
    <w:rsid w:val="001955DF"/>
    <w:rsid w:val="00195BB9"/>
    <w:rsid w:val="0019641E"/>
    <w:rsid w:val="001972AE"/>
    <w:rsid w:val="00197740"/>
    <w:rsid w:val="001A0314"/>
    <w:rsid w:val="001A0A36"/>
    <w:rsid w:val="001A1570"/>
    <w:rsid w:val="001A159E"/>
    <w:rsid w:val="001A2FF1"/>
    <w:rsid w:val="001A4629"/>
    <w:rsid w:val="001A4D8C"/>
    <w:rsid w:val="001A537A"/>
    <w:rsid w:val="001A61B4"/>
    <w:rsid w:val="001A6222"/>
    <w:rsid w:val="001A68C7"/>
    <w:rsid w:val="001B00D9"/>
    <w:rsid w:val="001B19E8"/>
    <w:rsid w:val="001B2ED0"/>
    <w:rsid w:val="001B4B35"/>
    <w:rsid w:val="001B5967"/>
    <w:rsid w:val="001B6FE3"/>
    <w:rsid w:val="001B7333"/>
    <w:rsid w:val="001B7463"/>
    <w:rsid w:val="001B7AAC"/>
    <w:rsid w:val="001C0430"/>
    <w:rsid w:val="001C10C2"/>
    <w:rsid w:val="001C162D"/>
    <w:rsid w:val="001C16CE"/>
    <w:rsid w:val="001C1C99"/>
    <w:rsid w:val="001C2677"/>
    <w:rsid w:val="001C2CEE"/>
    <w:rsid w:val="001C554B"/>
    <w:rsid w:val="001D0381"/>
    <w:rsid w:val="001D10EA"/>
    <w:rsid w:val="001D3A79"/>
    <w:rsid w:val="001D4A19"/>
    <w:rsid w:val="001D5699"/>
    <w:rsid w:val="001D61DB"/>
    <w:rsid w:val="001D61DE"/>
    <w:rsid w:val="001D7770"/>
    <w:rsid w:val="001D7F50"/>
    <w:rsid w:val="001E0A15"/>
    <w:rsid w:val="001E2694"/>
    <w:rsid w:val="001E2A0F"/>
    <w:rsid w:val="001E2CB3"/>
    <w:rsid w:val="001E3E1C"/>
    <w:rsid w:val="001E48F8"/>
    <w:rsid w:val="001E65B1"/>
    <w:rsid w:val="001E79DA"/>
    <w:rsid w:val="001F024A"/>
    <w:rsid w:val="001F0883"/>
    <w:rsid w:val="001F2E2B"/>
    <w:rsid w:val="001F5074"/>
    <w:rsid w:val="001F5B51"/>
    <w:rsid w:val="001F5C80"/>
    <w:rsid w:val="001F71C8"/>
    <w:rsid w:val="00200828"/>
    <w:rsid w:val="00200DC6"/>
    <w:rsid w:val="00201C20"/>
    <w:rsid w:val="0020343C"/>
    <w:rsid w:val="0020398D"/>
    <w:rsid w:val="00204829"/>
    <w:rsid w:val="0020534E"/>
    <w:rsid w:val="002056A1"/>
    <w:rsid w:val="002075DC"/>
    <w:rsid w:val="002104E6"/>
    <w:rsid w:val="0021223F"/>
    <w:rsid w:val="00213224"/>
    <w:rsid w:val="00213271"/>
    <w:rsid w:val="00214CDA"/>
    <w:rsid w:val="002169D2"/>
    <w:rsid w:val="002213CC"/>
    <w:rsid w:val="00222D5B"/>
    <w:rsid w:val="0022327E"/>
    <w:rsid w:val="0022475B"/>
    <w:rsid w:val="00230A64"/>
    <w:rsid w:val="002314D9"/>
    <w:rsid w:val="00231C75"/>
    <w:rsid w:val="00233850"/>
    <w:rsid w:val="00234A24"/>
    <w:rsid w:val="002359A4"/>
    <w:rsid w:val="00240543"/>
    <w:rsid w:val="00243DC8"/>
    <w:rsid w:val="00244407"/>
    <w:rsid w:val="00244C7B"/>
    <w:rsid w:val="00244CC0"/>
    <w:rsid w:val="002458D0"/>
    <w:rsid w:val="00245D69"/>
    <w:rsid w:val="0025291E"/>
    <w:rsid w:val="00253358"/>
    <w:rsid w:val="0025592E"/>
    <w:rsid w:val="0025755E"/>
    <w:rsid w:val="00257622"/>
    <w:rsid w:val="002606EE"/>
    <w:rsid w:val="00261400"/>
    <w:rsid w:val="00261913"/>
    <w:rsid w:val="00264BEA"/>
    <w:rsid w:val="00265574"/>
    <w:rsid w:val="00267601"/>
    <w:rsid w:val="0027152A"/>
    <w:rsid w:val="00271C2B"/>
    <w:rsid w:val="00272824"/>
    <w:rsid w:val="0027372A"/>
    <w:rsid w:val="00273C96"/>
    <w:rsid w:val="00273DB4"/>
    <w:rsid w:val="002740C2"/>
    <w:rsid w:val="00276A9E"/>
    <w:rsid w:val="00281D85"/>
    <w:rsid w:val="0028518E"/>
    <w:rsid w:val="00286744"/>
    <w:rsid w:val="00286DE5"/>
    <w:rsid w:val="00287806"/>
    <w:rsid w:val="002901A6"/>
    <w:rsid w:val="00291076"/>
    <w:rsid w:val="0029397B"/>
    <w:rsid w:val="002959D1"/>
    <w:rsid w:val="0029626F"/>
    <w:rsid w:val="00297530"/>
    <w:rsid w:val="002A0A8F"/>
    <w:rsid w:val="002A4F96"/>
    <w:rsid w:val="002A59B3"/>
    <w:rsid w:val="002A5A26"/>
    <w:rsid w:val="002A5EB6"/>
    <w:rsid w:val="002A5F72"/>
    <w:rsid w:val="002B0BC6"/>
    <w:rsid w:val="002B2AF0"/>
    <w:rsid w:val="002B3274"/>
    <w:rsid w:val="002B4388"/>
    <w:rsid w:val="002B6098"/>
    <w:rsid w:val="002B6540"/>
    <w:rsid w:val="002B6B96"/>
    <w:rsid w:val="002B6ECC"/>
    <w:rsid w:val="002C0D55"/>
    <w:rsid w:val="002C11BD"/>
    <w:rsid w:val="002C1B6A"/>
    <w:rsid w:val="002C267C"/>
    <w:rsid w:val="002C3B95"/>
    <w:rsid w:val="002C60EC"/>
    <w:rsid w:val="002C70BB"/>
    <w:rsid w:val="002C7701"/>
    <w:rsid w:val="002D03BD"/>
    <w:rsid w:val="002D1CDA"/>
    <w:rsid w:val="002D1F90"/>
    <w:rsid w:val="002D2D7D"/>
    <w:rsid w:val="002D498B"/>
    <w:rsid w:val="002D564E"/>
    <w:rsid w:val="002D7CE4"/>
    <w:rsid w:val="002E16BB"/>
    <w:rsid w:val="002E47FA"/>
    <w:rsid w:val="002E4C08"/>
    <w:rsid w:val="002E6FF0"/>
    <w:rsid w:val="002E72AF"/>
    <w:rsid w:val="002E74F3"/>
    <w:rsid w:val="002F0D43"/>
    <w:rsid w:val="002F0E0A"/>
    <w:rsid w:val="002F180F"/>
    <w:rsid w:val="002F2E06"/>
    <w:rsid w:val="002F31BA"/>
    <w:rsid w:val="002F3811"/>
    <w:rsid w:val="002F4773"/>
    <w:rsid w:val="002F48C8"/>
    <w:rsid w:val="002F5B44"/>
    <w:rsid w:val="002F7FB0"/>
    <w:rsid w:val="00301D0A"/>
    <w:rsid w:val="00302D8C"/>
    <w:rsid w:val="003039B7"/>
    <w:rsid w:val="00303E0F"/>
    <w:rsid w:val="00304A6D"/>
    <w:rsid w:val="00310907"/>
    <w:rsid w:val="00311BFA"/>
    <w:rsid w:val="00313435"/>
    <w:rsid w:val="00313DBD"/>
    <w:rsid w:val="003143BE"/>
    <w:rsid w:val="00315C6C"/>
    <w:rsid w:val="00316536"/>
    <w:rsid w:val="00316BC9"/>
    <w:rsid w:val="003178C1"/>
    <w:rsid w:val="003207EC"/>
    <w:rsid w:val="00320E4A"/>
    <w:rsid w:val="0032114F"/>
    <w:rsid w:val="00323464"/>
    <w:rsid w:val="00323C34"/>
    <w:rsid w:val="00324C18"/>
    <w:rsid w:val="00324D1B"/>
    <w:rsid w:val="00326CC4"/>
    <w:rsid w:val="00327699"/>
    <w:rsid w:val="00331C8B"/>
    <w:rsid w:val="00332FC0"/>
    <w:rsid w:val="00334632"/>
    <w:rsid w:val="00334960"/>
    <w:rsid w:val="00334DA1"/>
    <w:rsid w:val="00335120"/>
    <w:rsid w:val="0033793D"/>
    <w:rsid w:val="00342E89"/>
    <w:rsid w:val="003435D6"/>
    <w:rsid w:val="00343F19"/>
    <w:rsid w:val="00344D09"/>
    <w:rsid w:val="00346811"/>
    <w:rsid w:val="00347A72"/>
    <w:rsid w:val="00350979"/>
    <w:rsid w:val="00350E98"/>
    <w:rsid w:val="00351437"/>
    <w:rsid w:val="00355E43"/>
    <w:rsid w:val="0035701E"/>
    <w:rsid w:val="003575FA"/>
    <w:rsid w:val="003616FE"/>
    <w:rsid w:val="00361C60"/>
    <w:rsid w:val="00362862"/>
    <w:rsid w:val="003634C0"/>
    <w:rsid w:val="003641A0"/>
    <w:rsid w:val="003647B0"/>
    <w:rsid w:val="00364E6E"/>
    <w:rsid w:val="003679BF"/>
    <w:rsid w:val="00367E3E"/>
    <w:rsid w:val="00370CB5"/>
    <w:rsid w:val="0037166E"/>
    <w:rsid w:val="00372994"/>
    <w:rsid w:val="00372CAE"/>
    <w:rsid w:val="00375650"/>
    <w:rsid w:val="00375B46"/>
    <w:rsid w:val="003763E7"/>
    <w:rsid w:val="00376895"/>
    <w:rsid w:val="003769FB"/>
    <w:rsid w:val="00377A0C"/>
    <w:rsid w:val="00383EA5"/>
    <w:rsid w:val="00384A43"/>
    <w:rsid w:val="00387A25"/>
    <w:rsid w:val="00387F47"/>
    <w:rsid w:val="003939CF"/>
    <w:rsid w:val="00395EF1"/>
    <w:rsid w:val="00396012"/>
    <w:rsid w:val="003A35C1"/>
    <w:rsid w:val="003A4851"/>
    <w:rsid w:val="003A6831"/>
    <w:rsid w:val="003A7C62"/>
    <w:rsid w:val="003B43FB"/>
    <w:rsid w:val="003B52E4"/>
    <w:rsid w:val="003C08B8"/>
    <w:rsid w:val="003C19DD"/>
    <w:rsid w:val="003C23C2"/>
    <w:rsid w:val="003C2CAB"/>
    <w:rsid w:val="003C2EB8"/>
    <w:rsid w:val="003C3DEC"/>
    <w:rsid w:val="003C4147"/>
    <w:rsid w:val="003C5C97"/>
    <w:rsid w:val="003C5F00"/>
    <w:rsid w:val="003C669E"/>
    <w:rsid w:val="003C6B6F"/>
    <w:rsid w:val="003C7067"/>
    <w:rsid w:val="003D00BF"/>
    <w:rsid w:val="003D0421"/>
    <w:rsid w:val="003D1093"/>
    <w:rsid w:val="003E17C8"/>
    <w:rsid w:val="003E3FAD"/>
    <w:rsid w:val="003E5D41"/>
    <w:rsid w:val="003E5FB0"/>
    <w:rsid w:val="003E62DE"/>
    <w:rsid w:val="003E631B"/>
    <w:rsid w:val="003E7670"/>
    <w:rsid w:val="003F105C"/>
    <w:rsid w:val="003F11A9"/>
    <w:rsid w:val="003F1E58"/>
    <w:rsid w:val="003F2215"/>
    <w:rsid w:val="003F25E8"/>
    <w:rsid w:val="003F3199"/>
    <w:rsid w:val="003F3510"/>
    <w:rsid w:val="003F4C1A"/>
    <w:rsid w:val="003F7A7E"/>
    <w:rsid w:val="00401F31"/>
    <w:rsid w:val="0040226E"/>
    <w:rsid w:val="00403E60"/>
    <w:rsid w:val="004050E8"/>
    <w:rsid w:val="00405406"/>
    <w:rsid w:val="004054B8"/>
    <w:rsid w:val="00405DB1"/>
    <w:rsid w:val="00406B6E"/>
    <w:rsid w:val="0041049F"/>
    <w:rsid w:val="00411859"/>
    <w:rsid w:val="004118FC"/>
    <w:rsid w:val="00413EB2"/>
    <w:rsid w:val="004140F6"/>
    <w:rsid w:val="004167E5"/>
    <w:rsid w:val="00417DC2"/>
    <w:rsid w:val="00420BFA"/>
    <w:rsid w:val="00420F82"/>
    <w:rsid w:val="00420F84"/>
    <w:rsid w:val="00421DCB"/>
    <w:rsid w:val="0042553D"/>
    <w:rsid w:val="0042586A"/>
    <w:rsid w:val="004268DA"/>
    <w:rsid w:val="00430252"/>
    <w:rsid w:val="0043032D"/>
    <w:rsid w:val="00432DB7"/>
    <w:rsid w:val="0043339E"/>
    <w:rsid w:val="00437796"/>
    <w:rsid w:val="004403C1"/>
    <w:rsid w:val="00441EFE"/>
    <w:rsid w:val="00443094"/>
    <w:rsid w:val="00444224"/>
    <w:rsid w:val="00447A60"/>
    <w:rsid w:val="00452FC6"/>
    <w:rsid w:val="00456A56"/>
    <w:rsid w:val="00460088"/>
    <w:rsid w:val="004600B4"/>
    <w:rsid w:val="00462395"/>
    <w:rsid w:val="00462A4A"/>
    <w:rsid w:val="00462E6C"/>
    <w:rsid w:val="004645E6"/>
    <w:rsid w:val="00464956"/>
    <w:rsid w:val="00466AF4"/>
    <w:rsid w:val="00466DF8"/>
    <w:rsid w:val="00467C5E"/>
    <w:rsid w:val="004711E8"/>
    <w:rsid w:val="00473D46"/>
    <w:rsid w:val="004749B7"/>
    <w:rsid w:val="00474DA1"/>
    <w:rsid w:val="00475C16"/>
    <w:rsid w:val="00476EB0"/>
    <w:rsid w:val="00480A28"/>
    <w:rsid w:val="00481E22"/>
    <w:rsid w:val="0048335B"/>
    <w:rsid w:val="0048441F"/>
    <w:rsid w:val="00484EAD"/>
    <w:rsid w:val="00486734"/>
    <w:rsid w:val="00487E46"/>
    <w:rsid w:val="0049002B"/>
    <w:rsid w:val="00491198"/>
    <w:rsid w:val="0049170E"/>
    <w:rsid w:val="00491B55"/>
    <w:rsid w:val="0049247B"/>
    <w:rsid w:val="00495477"/>
    <w:rsid w:val="004960B2"/>
    <w:rsid w:val="0049629A"/>
    <w:rsid w:val="004963C2"/>
    <w:rsid w:val="004969D5"/>
    <w:rsid w:val="0049797E"/>
    <w:rsid w:val="00497B33"/>
    <w:rsid w:val="004A0F0B"/>
    <w:rsid w:val="004A41C1"/>
    <w:rsid w:val="004A49D0"/>
    <w:rsid w:val="004A4B36"/>
    <w:rsid w:val="004A4BB4"/>
    <w:rsid w:val="004A57D7"/>
    <w:rsid w:val="004A63C1"/>
    <w:rsid w:val="004A79FD"/>
    <w:rsid w:val="004B02FF"/>
    <w:rsid w:val="004B196A"/>
    <w:rsid w:val="004B1EB1"/>
    <w:rsid w:val="004B2D5C"/>
    <w:rsid w:val="004B3A59"/>
    <w:rsid w:val="004B3B65"/>
    <w:rsid w:val="004B3F1F"/>
    <w:rsid w:val="004B3F4C"/>
    <w:rsid w:val="004B4762"/>
    <w:rsid w:val="004B4824"/>
    <w:rsid w:val="004B5A4E"/>
    <w:rsid w:val="004B5CF2"/>
    <w:rsid w:val="004B6ACA"/>
    <w:rsid w:val="004C0319"/>
    <w:rsid w:val="004C2965"/>
    <w:rsid w:val="004C33A5"/>
    <w:rsid w:val="004C407C"/>
    <w:rsid w:val="004C4295"/>
    <w:rsid w:val="004C5702"/>
    <w:rsid w:val="004C5865"/>
    <w:rsid w:val="004C6B7F"/>
    <w:rsid w:val="004D0BAB"/>
    <w:rsid w:val="004D153C"/>
    <w:rsid w:val="004D57EF"/>
    <w:rsid w:val="004D670D"/>
    <w:rsid w:val="004D6906"/>
    <w:rsid w:val="004D6D4C"/>
    <w:rsid w:val="004D7CD4"/>
    <w:rsid w:val="004E005E"/>
    <w:rsid w:val="004E2CF9"/>
    <w:rsid w:val="004E4640"/>
    <w:rsid w:val="004E50A7"/>
    <w:rsid w:val="004E5524"/>
    <w:rsid w:val="004F19D7"/>
    <w:rsid w:val="004F1BFD"/>
    <w:rsid w:val="004F2A11"/>
    <w:rsid w:val="004F30E0"/>
    <w:rsid w:val="004F4949"/>
    <w:rsid w:val="004F688F"/>
    <w:rsid w:val="004F6B28"/>
    <w:rsid w:val="004F7671"/>
    <w:rsid w:val="005001C1"/>
    <w:rsid w:val="005026CC"/>
    <w:rsid w:val="005047E2"/>
    <w:rsid w:val="00505130"/>
    <w:rsid w:val="005052A4"/>
    <w:rsid w:val="005056B1"/>
    <w:rsid w:val="00506418"/>
    <w:rsid w:val="005068D8"/>
    <w:rsid w:val="00506FE7"/>
    <w:rsid w:val="0051021D"/>
    <w:rsid w:val="00510DD2"/>
    <w:rsid w:val="00511E4A"/>
    <w:rsid w:val="00512197"/>
    <w:rsid w:val="00513C89"/>
    <w:rsid w:val="00514956"/>
    <w:rsid w:val="00521870"/>
    <w:rsid w:val="00521F94"/>
    <w:rsid w:val="00522242"/>
    <w:rsid w:val="005228C6"/>
    <w:rsid w:val="00523E18"/>
    <w:rsid w:val="00524C68"/>
    <w:rsid w:val="00525329"/>
    <w:rsid w:val="00532472"/>
    <w:rsid w:val="005325A9"/>
    <w:rsid w:val="00534100"/>
    <w:rsid w:val="00536025"/>
    <w:rsid w:val="00536D1B"/>
    <w:rsid w:val="00537EDA"/>
    <w:rsid w:val="00540901"/>
    <w:rsid w:val="00542E6A"/>
    <w:rsid w:val="00542F0B"/>
    <w:rsid w:val="00543CE4"/>
    <w:rsid w:val="00545C73"/>
    <w:rsid w:val="00547CF6"/>
    <w:rsid w:val="00550980"/>
    <w:rsid w:val="00552EE0"/>
    <w:rsid w:val="00554AFF"/>
    <w:rsid w:val="005560D0"/>
    <w:rsid w:val="00556332"/>
    <w:rsid w:val="005574F9"/>
    <w:rsid w:val="00557B3D"/>
    <w:rsid w:val="00561A2D"/>
    <w:rsid w:val="0056328E"/>
    <w:rsid w:val="00564E8C"/>
    <w:rsid w:val="00565D26"/>
    <w:rsid w:val="00570919"/>
    <w:rsid w:val="0057143C"/>
    <w:rsid w:val="00571EF4"/>
    <w:rsid w:val="0057314F"/>
    <w:rsid w:val="00573B44"/>
    <w:rsid w:val="00574528"/>
    <w:rsid w:val="005747E0"/>
    <w:rsid w:val="0057730B"/>
    <w:rsid w:val="00577F4B"/>
    <w:rsid w:val="00577FC4"/>
    <w:rsid w:val="00580131"/>
    <w:rsid w:val="00580205"/>
    <w:rsid w:val="005807FE"/>
    <w:rsid w:val="00582120"/>
    <w:rsid w:val="005823BC"/>
    <w:rsid w:val="005849D2"/>
    <w:rsid w:val="005853AC"/>
    <w:rsid w:val="00586C35"/>
    <w:rsid w:val="00590A21"/>
    <w:rsid w:val="005946E9"/>
    <w:rsid w:val="00594FD9"/>
    <w:rsid w:val="00595C39"/>
    <w:rsid w:val="0059702F"/>
    <w:rsid w:val="005978E3"/>
    <w:rsid w:val="00597FB3"/>
    <w:rsid w:val="005A1B11"/>
    <w:rsid w:val="005A33FF"/>
    <w:rsid w:val="005A47FD"/>
    <w:rsid w:val="005A518B"/>
    <w:rsid w:val="005A70CB"/>
    <w:rsid w:val="005B3190"/>
    <w:rsid w:val="005B35A1"/>
    <w:rsid w:val="005B384B"/>
    <w:rsid w:val="005B478F"/>
    <w:rsid w:val="005B51A0"/>
    <w:rsid w:val="005C13C5"/>
    <w:rsid w:val="005C4A10"/>
    <w:rsid w:val="005C56F3"/>
    <w:rsid w:val="005C66B8"/>
    <w:rsid w:val="005C6AAE"/>
    <w:rsid w:val="005C6C1E"/>
    <w:rsid w:val="005D1B6E"/>
    <w:rsid w:val="005D2DD5"/>
    <w:rsid w:val="005D31B0"/>
    <w:rsid w:val="005D4160"/>
    <w:rsid w:val="005D4BCC"/>
    <w:rsid w:val="005D7B17"/>
    <w:rsid w:val="005E00D7"/>
    <w:rsid w:val="005E2C47"/>
    <w:rsid w:val="005E3065"/>
    <w:rsid w:val="005E321B"/>
    <w:rsid w:val="005E60E1"/>
    <w:rsid w:val="005E6773"/>
    <w:rsid w:val="005E688B"/>
    <w:rsid w:val="005E6B3F"/>
    <w:rsid w:val="005F0B0A"/>
    <w:rsid w:val="005F1D98"/>
    <w:rsid w:val="005F274D"/>
    <w:rsid w:val="005F2C06"/>
    <w:rsid w:val="005F35A5"/>
    <w:rsid w:val="005F44FB"/>
    <w:rsid w:val="005F4DE5"/>
    <w:rsid w:val="005F53E3"/>
    <w:rsid w:val="005F6FF9"/>
    <w:rsid w:val="0060013A"/>
    <w:rsid w:val="00600DD7"/>
    <w:rsid w:val="00602068"/>
    <w:rsid w:val="0060293C"/>
    <w:rsid w:val="00603E3A"/>
    <w:rsid w:val="00604461"/>
    <w:rsid w:val="006047EA"/>
    <w:rsid w:val="00605EE2"/>
    <w:rsid w:val="00606214"/>
    <w:rsid w:val="006117F2"/>
    <w:rsid w:val="00611C9A"/>
    <w:rsid w:val="00613791"/>
    <w:rsid w:val="00614F47"/>
    <w:rsid w:val="00615616"/>
    <w:rsid w:val="00615FB0"/>
    <w:rsid w:val="00616D9E"/>
    <w:rsid w:val="00617C0D"/>
    <w:rsid w:val="00626A6A"/>
    <w:rsid w:val="00627D3A"/>
    <w:rsid w:val="00627E42"/>
    <w:rsid w:val="0063036A"/>
    <w:rsid w:val="006330E6"/>
    <w:rsid w:val="00633137"/>
    <w:rsid w:val="00633302"/>
    <w:rsid w:val="00633414"/>
    <w:rsid w:val="006340F7"/>
    <w:rsid w:val="00635CBA"/>
    <w:rsid w:val="006367E0"/>
    <w:rsid w:val="00640231"/>
    <w:rsid w:val="006417BE"/>
    <w:rsid w:val="00641BA2"/>
    <w:rsid w:val="00643069"/>
    <w:rsid w:val="006435F8"/>
    <w:rsid w:val="00644229"/>
    <w:rsid w:val="00646BF3"/>
    <w:rsid w:val="0064770E"/>
    <w:rsid w:val="00647CD1"/>
    <w:rsid w:val="00654308"/>
    <w:rsid w:val="006547A9"/>
    <w:rsid w:val="00654A02"/>
    <w:rsid w:val="006569E2"/>
    <w:rsid w:val="00656B1B"/>
    <w:rsid w:val="0066067A"/>
    <w:rsid w:val="00661609"/>
    <w:rsid w:val="006628CD"/>
    <w:rsid w:val="00663CA7"/>
    <w:rsid w:val="00664EB4"/>
    <w:rsid w:val="00666840"/>
    <w:rsid w:val="006675B6"/>
    <w:rsid w:val="006701D5"/>
    <w:rsid w:val="0067467A"/>
    <w:rsid w:val="006748B9"/>
    <w:rsid w:val="0067506F"/>
    <w:rsid w:val="0068036D"/>
    <w:rsid w:val="0068246D"/>
    <w:rsid w:val="006828CD"/>
    <w:rsid w:val="006866A9"/>
    <w:rsid w:val="006866E9"/>
    <w:rsid w:val="0068677D"/>
    <w:rsid w:val="006867E6"/>
    <w:rsid w:val="00694464"/>
    <w:rsid w:val="00694FF9"/>
    <w:rsid w:val="00695CDF"/>
    <w:rsid w:val="006974CF"/>
    <w:rsid w:val="00697CCB"/>
    <w:rsid w:val="00697F8F"/>
    <w:rsid w:val="006A0CC2"/>
    <w:rsid w:val="006A0D97"/>
    <w:rsid w:val="006A63B9"/>
    <w:rsid w:val="006A6D03"/>
    <w:rsid w:val="006B31F2"/>
    <w:rsid w:val="006B515C"/>
    <w:rsid w:val="006C1539"/>
    <w:rsid w:val="006C2C1A"/>
    <w:rsid w:val="006C3D6C"/>
    <w:rsid w:val="006C4553"/>
    <w:rsid w:val="006C49DD"/>
    <w:rsid w:val="006C6B5C"/>
    <w:rsid w:val="006C6BF5"/>
    <w:rsid w:val="006C7190"/>
    <w:rsid w:val="006D085E"/>
    <w:rsid w:val="006D128B"/>
    <w:rsid w:val="006D27BD"/>
    <w:rsid w:val="006D2EAA"/>
    <w:rsid w:val="006D5515"/>
    <w:rsid w:val="006D5D54"/>
    <w:rsid w:val="006D6951"/>
    <w:rsid w:val="006D6BEE"/>
    <w:rsid w:val="006D76BD"/>
    <w:rsid w:val="006D7842"/>
    <w:rsid w:val="006E1223"/>
    <w:rsid w:val="006E3BED"/>
    <w:rsid w:val="006E49FA"/>
    <w:rsid w:val="006E53CA"/>
    <w:rsid w:val="006E5C00"/>
    <w:rsid w:val="006F1E65"/>
    <w:rsid w:val="006F28BC"/>
    <w:rsid w:val="006F3627"/>
    <w:rsid w:val="006F4DA5"/>
    <w:rsid w:val="006F5118"/>
    <w:rsid w:val="006F6489"/>
    <w:rsid w:val="006F6D50"/>
    <w:rsid w:val="0070061A"/>
    <w:rsid w:val="007008BD"/>
    <w:rsid w:val="00700AF7"/>
    <w:rsid w:val="00702228"/>
    <w:rsid w:val="00703362"/>
    <w:rsid w:val="00703C3D"/>
    <w:rsid w:val="00705F82"/>
    <w:rsid w:val="007100E2"/>
    <w:rsid w:val="007104F2"/>
    <w:rsid w:val="00714ED3"/>
    <w:rsid w:val="00716211"/>
    <w:rsid w:val="00721DD0"/>
    <w:rsid w:val="0072245B"/>
    <w:rsid w:val="0072292E"/>
    <w:rsid w:val="0072353A"/>
    <w:rsid w:val="0072403D"/>
    <w:rsid w:val="00724EC8"/>
    <w:rsid w:val="007253A1"/>
    <w:rsid w:val="0073017E"/>
    <w:rsid w:val="007301AD"/>
    <w:rsid w:val="00730712"/>
    <w:rsid w:val="00732B0F"/>
    <w:rsid w:val="00733296"/>
    <w:rsid w:val="00733558"/>
    <w:rsid w:val="00734E91"/>
    <w:rsid w:val="00736F15"/>
    <w:rsid w:val="00737407"/>
    <w:rsid w:val="007404FC"/>
    <w:rsid w:val="00740690"/>
    <w:rsid w:val="00741661"/>
    <w:rsid w:val="00742767"/>
    <w:rsid w:val="00742A88"/>
    <w:rsid w:val="00742DD5"/>
    <w:rsid w:val="00743ED6"/>
    <w:rsid w:val="00744A8B"/>
    <w:rsid w:val="00745259"/>
    <w:rsid w:val="00746367"/>
    <w:rsid w:val="00751759"/>
    <w:rsid w:val="0075328A"/>
    <w:rsid w:val="00754969"/>
    <w:rsid w:val="007601CB"/>
    <w:rsid w:val="0076098F"/>
    <w:rsid w:val="00761C2F"/>
    <w:rsid w:val="00762BBF"/>
    <w:rsid w:val="007637C4"/>
    <w:rsid w:val="00765535"/>
    <w:rsid w:val="00765D41"/>
    <w:rsid w:val="00765FA8"/>
    <w:rsid w:val="00766672"/>
    <w:rsid w:val="007721A3"/>
    <w:rsid w:val="0077290E"/>
    <w:rsid w:val="00772F13"/>
    <w:rsid w:val="00773C93"/>
    <w:rsid w:val="007741A3"/>
    <w:rsid w:val="007743C6"/>
    <w:rsid w:val="00776829"/>
    <w:rsid w:val="007778A4"/>
    <w:rsid w:val="0078015D"/>
    <w:rsid w:val="00781A12"/>
    <w:rsid w:val="00784851"/>
    <w:rsid w:val="00786BA6"/>
    <w:rsid w:val="00790732"/>
    <w:rsid w:val="00790DC5"/>
    <w:rsid w:val="0079239A"/>
    <w:rsid w:val="00795AD7"/>
    <w:rsid w:val="007964A1"/>
    <w:rsid w:val="007969AD"/>
    <w:rsid w:val="007A3535"/>
    <w:rsid w:val="007A391F"/>
    <w:rsid w:val="007A72C1"/>
    <w:rsid w:val="007B0FB9"/>
    <w:rsid w:val="007B103D"/>
    <w:rsid w:val="007B112E"/>
    <w:rsid w:val="007B1221"/>
    <w:rsid w:val="007B1DE9"/>
    <w:rsid w:val="007B1F44"/>
    <w:rsid w:val="007B20D1"/>
    <w:rsid w:val="007B23AC"/>
    <w:rsid w:val="007B2F07"/>
    <w:rsid w:val="007B2F51"/>
    <w:rsid w:val="007B3CB2"/>
    <w:rsid w:val="007B3E79"/>
    <w:rsid w:val="007C1380"/>
    <w:rsid w:val="007C2677"/>
    <w:rsid w:val="007C2A95"/>
    <w:rsid w:val="007C5177"/>
    <w:rsid w:val="007C7170"/>
    <w:rsid w:val="007C7820"/>
    <w:rsid w:val="007C7867"/>
    <w:rsid w:val="007C7B2A"/>
    <w:rsid w:val="007D16FF"/>
    <w:rsid w:val="007D1A29"/>
    <w:rsid w:val="007D28C9"/>
    <w:rsid w:val="007D2D9C"/>
    <w:rsid w:val="007D3857"/>
    <w:rsid w:val="007D5671"/>
    <w:rsid w:val="007D6583"/>
    <w:rsid w:val="007E0B9B"/>
    <w:rsid w:val="007E5300"/>
    <w:rsid w:val="007E5E74"/>
    <w:rsid w:val="007E5E93"/>
    <w:rsid w:val="007E73DD"/>
    <w:rsid w:val="007E747C"/>
    <w:rsid w:val="007E7F74"/>
    <w:rsid w:val="007F1410"/>
    <w:rsid w:val="007F3C4C"/>
    <w:rsid w:val="007F67A1"/>
    <w:rsid w:val="007F6C46"/>
    <w:rsid w:val="007F7329"/>
    <w:rsid w:val="00803A6A"/>
    <w:rsid w:val="00803F27"/>
    <w:rsid w:val="00804F6A"/>
    <w:rsid w:val="00805F51"/>
    <w:rsid w:val="00807699"/>
    <w:rsid w:val="00807A3F"/>
    <w:rsid w:val="008109B5"/>
    <w:rsid w:val="00816FC8"/>
    <w:rsid w:val="008207E9"/>
    <w:rsid w:val="00821189"/>
    <w:rsid w:val="008220CD"/>
    <w:rsid w:val="00823E49"/>
    <w:rsid w:val="008261E2"/>
    <w:rsid w:val="00827647"/>
    <w:rsid w:val="00827BEC"/>
    <w:rsid w:val="00832BCF"/>
    <w:rsid w:val="00832DA3"/>
    <w:rsid w:val="00833AF1"/>
    <w:rsid w:val="00834840"/>
    <w:rsid w:val="00834A2A"/>
    <w:rsid w:val="00834EBF"/>
    <w:rsid w:val="00836027"/>
    <w:rsid w:val="00837267"/>
    <w:rsid w:val="00837F5B"/>
    <w:rsid w:val="008413BE"/>
    <w:rsid w:val="00843B4D"/>
    <w:rsid w:val="00843CF2"/>
    <w:rsid w:val="00846336"/>
    <w:rsid w:val="00852A11"/>
    <w:rsid w:val="00852B81"/>
    <w:rsid w:val="008533AF"/>
    <w:rsid w:val="008535F9"/>
    <w:rsid w:val="00853BDF"/>
    <w:rsid w:val="0085450F"/>
    <w:rsid w:val="008551B1"/>
    <w:rsid w:val="00864343"/>
    <w:rsid w:val="00864B1A"/>
    <w:rsid w:val="008654A8"/>
    <w:rsid w:val="00867A77"/>
    <w:rsid w:val="008712CF"/>
    <w:rsid w:val="00872253"/>
    <w:rsid w:val="0087244D"/>
    <w:rsid w:val="00874C5D"/>
    <w:rsid w:val="008753D0"/>
    <w:rsid w:val="008756E9"/>
    <w:rsid w:val="00876444"/>
    <w:rsid w:val="00880D14"/>
    <w:rsid w:val="00881A00"/>
    <w:rsid w:val="00885714"/>
    <w:rsid w:val="00886BAE"/>
    <w:rsid w:val="00890549"/>
    <w:rsid w:val="00890BEC"/>
    <w:rsid w:val="00892A36"/>
    <w:rsid w:val="00892BB4"/>
    <w:rsid w:val="00893E37"/>
    <w:rsid w:val="00893FAC"/>
    <w:rsid w:val="00896875"/>
    <w:rsid w:val="008A0350"/>
    <w:rsid w:val="008A2029"/>
    <w:rsid w:val="008A306C"/>
    <w:rsid w:val="008A3184"/>
    <w:rsid w:val="008A4B1C"/>
    <w:rsid w:val="008A7C49"/>
    <w:rsid w:val="008B1BF9"/>
    <w:rsid w:val="008B3A25"/>
    <w:rsid w:val="008B4CC3"/>
    <w:rsid w:val="008B5F2C"/>
    <w:rsid w:val="008B78A1"/>
    <w:rsid w:val="008C0089"/>
    <w:rsid w:val="008C07EB"/>
    <w:rsid w:val="008C3923"/>
    <w:rsid w:val="008C3C50"/>
    <w:rsid w:val="008C5F29"/>
    <w:rsid w:val="008D2840"/>
    <w:rsid w:val="008D3F7A"/>
    <w:rsid w:val="008D5E84"/>
    <w:rsid w:val="008D6174"/>
    <w:rsid w:val="008D64D3"/>
    <w:rsid w:val="008E2D43"/>
    <w:rsid w:val="008E4193"/>
    <w:rsid w:val="008E511B"/>
    <w:rsid w:val="008E61B1"/>
    <w:rsid w:val="008E6208"/>
    <w:rsid w:val="008E75E6"/>
    <w:rsid w:val="008E7735"/>
    <w:rsid w:val="008E7D86"/>
    <w:rsid w:val="008E7EA0"/>
    <w:rsid w:val="008F0ACE"/>
    <w:rsid w:val="008F0D4C"/>
    <w:rsid w:val="008F59A1"/>
    <w:rsid w:val="008F6125"/>
    <w:rsid w:val="008F6543"/>
    <w:rsid w:val="009013C3"/>
    <w:rsid w:val="009049E5"/>
    <w:rsid w:val="0090676B"/>
    <w:rsid w:val="00906CC9"/>
    <w:rsid w:val="009076D6"/>
    <w:rsid w:val="0090776B"/>
    <w:rsid w:val="00907963"/>
    <w:rsid w:val="00912523"/>
    <w:rsid w:val="00912C47"/>
    <w:rsid w:val="00914C1E"/>
    <w:rsid w:val="00914CA8"/>
    <w:rsid w:val="009154E2"/>
    <w:rsid w:val="00915B9A"/>
    <w:rsid w:val="0091658C"/>
    <w:rsid w:val="00917A05"/>
    <w:rsid w:val="00917DFE"/>
    <w:rsid w:val="00917E1B"/>
    <w:rsid w:val="00923A52"/>
    <w:rsid w:val="009251E1"/>
    <w:rsid w:val="00931045"/>
    <w:rsid w:val="00933E07"/>
    <w:rsid w:val="00935222"/>
    <w:rsid w:val="00935770"/>
    <w:rsid w:val="00936231"/>
    <w:rsid w:val="00942E67"/>
    <w:rsid w:val="009436B1"/>
    <w:rsid w:val="00944FE1"/>
    <w:rsid w:val="00947F27"/>
    <w:rsid w:val="00950E34"/>
    <w:rsid w:val="00951DED"/>
    <w:rsid w:val="00952E49"/>
    <w:rsid w:val="009552F4"/>
    <w:rsid w:val="009573FD"/>
    <w:rsid w:val="0095778D"/>
    <w:rsid w:val="00961F23"/>
    <w:rsid w:val="0096211E"/>
    <w:rsid w:val="009622A0"/>
    <w:rsid w:val="00963482"/>
    <w:rsid w:val="009654FF"/>
    <w:rsid w:val="0096652A"/>
    <w:rsid w:val="009667B7"/>
    <w:rsid w:val="009672B7"/>
    <w:rsid w:val="0097009A"/>
    <w:rsid w:val="009705D5"/>
    <w:rsid w:val="00970FB5"/>
    <w:rsid w:val="00972081"/>
    <w:rsid w:val="009725FB"/>
    <w:rsid w:val="00973B99"/>
    <w:rsid w:val="00977118"/>
    <w:rsid w:val="0098044D"/>
    <w:rsid w:val="009820E0"/>
    <w:rsid w:val="00984C06"/>
    <w:rsid w:val="0098794A"/>
    <w:rsid w:val="00990618"/>
    <w:rsid w:val="0099207E"/>
    <w:rsid w:val="00995AE1"/>
    <w:rsid w:val="009964E3"/>
    <w:rsid w:val="009A1AFC"/>
    <w:rsid w:val="009A1B24"/>
    <w:rsid w:val="009A54DC"/>
    <w:rsid w:val="009A56DF"/>
    <w:rsid w:val="009A6B2D"/>
    <w:rsid w:val="009B27FE"/>
    <w:rsid w:val="009B3557"/>
    <w:rsid w:val="009B523E"/>
    <w:rsid w:val="009B5AAF"/>
    <w:rsid w:val="009B6E21"/>
    <w:rsid w:val="009B7EF6"/>
    <w:rsid w:val="009C0ED8"/>
    <w:rsid w:val="009C1E78"/>
    <w:rsid w:val="009C4066"/>
    <w:rsid w:val="009C6CCC"/>
    <w:rsid w:val="009C78BB"/>
    <w:rsid w:val="009D17D2"/>
    <w:rsid w:val="009D1FD8"/>
    <w:rsid w:val="009D278C"/>
    <w:rsid w:val="009D38CF"/>
    <w:rsid w:val="009D5929"/>
    <w:rsid w:val="009D5D8E"/>
    <w:rsid w:val="009D67C9"/>
    <w:rsid w:val="009D795B"/>
    <w:rsid w:val="009E2418"/>
    <w:rsid w:val="009E3AA6"/>
    <w:rsid w:val="009E45D8"/>
    <w:rsid w:val="009E51AF"/>
    <w:rsid w:val="009E70EC"/>
    <w:rsid w:val="009F2743"/>
    <w:rsid w:val="009F3420"/>
    <w:rsid w:val="009F4955"/>
    <w:rsid w:val="009F5AFF"/>
    <w:rsid w:val="009F65EB"/>
    <w:rsid w:val="00A0046C"/>
    <w:rsid w:val="00A01161"/>
    <w:rsid w:val="00A0125B"/>
    <w:rsid w:val="00A018CE"/>
    <w:rsid w:val="00A02C4D"/>
    <w:rsid w:val="00A048C6"/>
    <w:rsid w:val="00A05283"/>
    <w:rsid w:val="00A13661"/>
    <w:rsid w:val="00A136A5"/>
    <w:rsid w:val="00A15B5A"/>
    <w:rsid w:val="00A22D82"/>
    <w:rsid w:val="00A23538"/>
    <w:rsid w:val="00A23687"/>
    <w:rsid w:val="00A23F57"/>
    <w:rsid w:val="00A24A88"/>
    <w:rsid w:val="00A24BC8"/>
    <w:rsid w:val="00A2676F"/>
    <w:rsid w:val="00A273C9"/>
    <w:rsid w:val="00A275CA"/>
    <w:rsid w:val="00A27DFE"/>
    <w:rsid w:val="00A3107F"/>
    <w:rsid w:val="00A31E9F"/>
    <w:rsid w:val="00A334A2"/>
    <w:rsid w:val="00A34470"/>
    <w:rsid w:val="00A350E7"/>
    <w:rsid w:val="00A35912"/>
    <w:rsid w:val="00A371AE"/>
    <w:rsid w:val="00A37D12"/>
    <w:rsid w:val="00A41FB6"/>
    <w:rsid w:val="00A453C9"/>
    <w:rsid w:val="00A45C1E"/>
    <w:rsid w:val="00A478F0"/>
    <w:rsid w:val="00A50B7D"/>
    <w:rsid w:val="00A50D2A"/>
    <w:rsid w:val="00A50E22"/>
    <w:rsid w:val="00A52E02"/>
    <w:rsid w:val="00A558C8"/>
    <w:rsid w:val="00A5699C"/>
    <w:rsid w:val="00A56C4A"/>
    <w:rsid w:val="00A56E5A"/>
    <w:rsid w:val="00A5744D"/>
    <w:rsid w:val="00A5769B"/>
    <w:rsid w:val="00A579E4"/>
    <w:rsid w:val="00A57FFA"/>
    <w:rsid w:val="00A60E32"/>
    <w:rsid w:val="00A61E93"/>
    <w:rsid w:val="00A65AFA"/>
    <w:rsid w:val="00A6673B"/>
    <w:rsid w:val="00A66D68"/>
    <w:rsid w:val="00A6763F"/>
    <w:rsid w:val="00A72A38"/>
    <w:rsid w:val="00A72E94"/>
    <w:rsid w:val="00A73AD4"/>
    <w:rsid w:val="00A75A15"/>
    <w:rsid w:val="00A80B61"/>
    <w:rsid w:val="00A80F86"/>
    <w:rsid w:val="00A80FDC"/>
    <w:rsid w:val="00A8291A"/>
    <w:rsid w:val="00A83BE2"/>
    <w:rsid w:val="00A84436"/>
    <w:rsid w:val="00A86FD1"/>
    <w:rsid w:val="00A871E9"/>
    <w:rsid w:val="00A9065E"/>
    <w:rsid w:val="00A91196"/>
    <w:rsid w:val="00A91952"/>
    <w:rsid w:val="00A92213"/>
    <w:rsid w:val="00A93413"/>
    <w:rsid w:val="00A94BBA"/>
    <w:rsid w:val="00A959E6"/>
    <w:rsid w:val="00A96A80"/>
    <w:rsid w:val="00A9711E"/>
    <w:rsid w:val="00AA3718"/>
    <w:rsid w:val="00AA4BBF"/>
    <w:rsid w:val="00AA5E98"/>
    <w:rsid w:val="00AA5F3F"/>
    <w:rsid w:val="00AB0929"/>
    <w:rsid w:val="00AB1AD3"/>
    <w:rsid w:val="00AB3A96"/>
    <w:rsid w:val="00AB4081"/>
    <w:rsid w:val="00AB490B"/>
    <w:rsid w:val="00AB4B0A"/>
    <w:rsid w:val="00AB573E"/>
    <w:rsid w:val="00AB5A6C"/>
    <w:rsid w:val="00AB6150"/>
    <w:rsid w:val="00AB645C"/>
    <w:rsid w:val="00AB71A0"/>
    <w:rsid w:val="00AC03C6"/>
    <w:rsid w:val="00AC3A68"/>
    <w:rsid w:val="00AC4595"/>
    <w:rsid w:val="00AC4A95"/>
    <w:rsid w:val="00AC63C4"/>
    <w:rsid w:val="00AC6561"/>
    <w:rsid w:val="00AC690D"/>
    <w:rsid w:val="00AD03BF"/>
    <w:rsid w:val="00AD1DA4"/>
    <w:rsid w:val="00AD2C60"/>
    <w:rsid w:val="00AD3119"/>
    <w:rsid w:val="00AD37EF"/>
    <w:rsid w:val="00AD37FD"/>
    <w:rsid w:val="00AD5FF1"/>
    <w:rsid w:val="00AD7F13"/>
    <w:rsid w:val="00AE013B"/>
    <w:rsid w:val="00AE184A"/>
    <w:rsid w:val="00AE22F4"/>
    <w:rsid w:val="00AE24AB"/>
    <w:rsid w:val="00AE3C6C"/>
    <w:rsid w:val="00AE63C5"/>
    <w:rsid w:val="00AE68D6"/>
    <w:rsid w:val="00AE6A35"/>
    <w:rsid w:val="00AE6D80"/>
    <w:rsid w:val="00AF0A26"/>
    <w:rsid w:val="00AF1B23"/>
    <w:rsid w:val="00AF4424"/>
    <w:rsid w:val="00AF488A"/>
    <w:rsid w:val="00AF4B48"/>
    <w:rsid w:val="00AF4BB4"/>
    <w:rsid w:val="00AF5484"/>
    <w:rsid w:val="00AF54BC"/>
    <w:rsid w:val="00AF587F"/>
    <w:rsid w:val="00AF77B1"/>
    <w:rsid w:val="00AF7E6E"/>
    <w:rsid w:val="00B00285"/>
    <w:rsid w:val="00B01AC1"/>
    <w:rsid w:val="00B0269B"/>
    <w:rsid w:val="00B038CA"/>
    <w:rsid w:val="00B047BD"/>
    <w:rsid w:val="00B04E9E"/>
    <w:rsid w:val="00B05E0E"/>
    <w:rsid w:val="00B063C8"/>
    <w:rsid w:val="00B0744A"/>
    <w:rsid w:val="00B0778C"/>
    <w:rsid w:val="00B07C56"/>
    <w:rsid w:val="00B10D0D"/>
    <w:rsid w:val="00B11169"/>
    <w:rsid w:val="00B11491"/>
    <w:rsid w:val="00B13A73"/>
    <w:rsid w:val="00B13C99"/>
    <w:rsid w:val="00B1417B"/>
    <w:rsid w:val="00B15246"/>
    <w:rsid w:val="00B16088"/>
    <w:rsid w:val="00B16356"/>
    <w:rsid w:val="00B16852"/>
    <w:rsid w:val="00B16BB3"/>
    <w:rsid w:val="00B17008"/>
    <w:rsid w:val="00B17330"/>
    <w:rsid w:val="00B1751A"/>
    <w:rsid w:val="00B17994"/>
    <w:rsid w:val="00B17CFE"/>
    <w:rsid w:val="00B20604"/>
    <w:rsid w:val="00B21811"/>
    <w:rsid w:val="00B21EE9"/>
    <w:rsid w:val="00B230B4"/>
    <w:rsid w:val="00B2792C"/>
    <w:rsid w:val="00B307BE"/>
    <w:rsid w:val="00B30B7C"/>
    <w:rsid w:val="00B30EE1"/>
    <w:rsid w:val="00B3291F"/>
    <w:rsid w:val="00B346A4"/>
    <w:rsid w:val="00B34DDE"/>
    <w:rsid w:val="00B36A29"/>
    <w:rsid w:val="00B406B6"/>
    <w:rsid w:val="00B4144B"/>
    <w:rsid w:val="00B41F45"/>
    <w:rsid w:val="00B43151"/>
    <w:rsid w:val="00B43A60"/>
    <w:rsid w:val="00B44AA7"/>
    <w:rsid w:val="00B45294"/>
    <w:rsid w:val="00B457CC"/>
    <w:rsid w:val="00B461E8"/>
    <w:rsid w:val="00B51FC6"/>
    <w:rsid w:val="00B52CA7"/>
    <w:rsid w:val="00B53F7A"/>
    <w:rsid w:val="00B54320"/>
    <w:rsid w:val="00B54E11"/>
    <w:rsid w:val="00B5511E"/>
    <w:rsid w:val="00B5534A"/>
    <w:rsid w:val="00B56492"/>
    <w:rsid w:val="00B5699F"/>
    <w:rsid w:val="00B60593"/>
    <w:rsid w:val="00B61EB6"/>
    <w:rsid w:val="00B61FD6"/>
    <w:rsid w:val="00B637B7"/>
    <w:rsid w:val="00B65214"/>
    <w:rsid w:val="00B65DF9"/>
    <w:rsid w:val="00B66B36"/>
    <w:rsid w:val="00B70D3C"/>
    <w:rsid w:val="00B71349"/>
    <w:rsid w:val="00B72AA6"/>
    <w:rsid w:val="00B72AE8"/>
    <w:rsid w:val="00B75664"/>
    <w:rsid w:val="00B75888"/>
    <w:rsid w:val="00B80B9E"/>
    <w:rsid w:val="00B81DC9"/>
    <w:rsid w:val="00B82FFF"/>
    <w:rsid w:val="00B833EF"/>
    <w:rsid w:val="00B847AA"/>
    <w:rsid w:val="00B903D3"/>
    <w:rsid w:val="00B918E3"/>
    <w:rsid w:val="00B92810"/>
    <w:rsid w:val="00B92F62"/>
    <w:rsid w:val="00B93B38"/>
    <w:rsid w:val="00B951A7"/>
    <w:rsid w:val="00B961F6"/>
    <w:rsid w:val="00B96AC1"/>
    <w:rsid w:val="00BA0399"/>
    <w:rsid w:val="00BA3363"/>
    <w:rsid w:val="00BA41F2"/>
    <w:rsid w:val="00BA485B"/>
    <w:rsid w:val="00BA4B29"/>
    <w:rsid w:val="00BA559F"/>
    <w:rsid w:val="00BA5DD4"/>
    <w:rsid w:val="00BA5E31"/>
    <w:rsid w:val="00BA65E6"/>
    <w:rsid w:val="00BA7AF9"/>
    <w:rsid w:val="00BA7C7F"/>
    <w:rsid w:val="00BB0BC2"/>
    <w:rsid w:val="00BB359D"/>
    <w:rsid w:val="00BB496C"/>
    <w:rsid w:val="00BC0491"/>
    <w:rsid w:val="00BC0A19"/>
    <w:rsid w:val="00BC10DE"/>
    <w:rsid w:val="00BC1880"/>
    <w:rsid w:val="00BC21BC"/>
    <w:rsid w:val="00BC31E5"/>
    <w:rsid w:val="00BC538E"/>
    <w:rsid w:val="00BC55DC"/>
    <w:rsid w:val="00BC5ADC"/>
    <w:rsid w:val="00BC6222"/>
    <w:rsid w:val="00BC69F5"/>
    <w:rsid w:val="00BD1155"/>
    <w:rsid w:val="00BD127B"/>
    <w:rsid w:val="00BD2F9A"/>
    <w:rsid w:val="00BD4171"/>
    <w:rsid w:val="00BD4466"/>
    <w:rsid w:val="00BD4D16"/>
    <w:rsid w:val="00BD5899"/>
    <w:rsid w:val="00BD653C"/>
    <w:rsid w:val="00BD6A8B"/>
    <w:rsid w:val="00BD6F0A"/>
    <w:rsid w:val="00BD7D9E"/>
    <w:rsid w:val="00BE0911"/>
    <w:rsid w:val="00BE1496"/>
    <w:rsid w:val="00BE1ADA"/>
    <w:rsid w:val="00BE2F28"/>
    <w:rsid w:val="00BE3BAB"/>
    <w:rsid w:val="00BE41A7"/>
    <w:rsid w:val="00BE4BA9"/>
    <w:rsid w:val="00BE6EC3"/>
    <w:rsid w:val="00BF08EA"/>
    <w:rsid w:val="00BF0CCD"/>
    <w:rsid w:val="00BF22EF"/>
    <w:rsid w:val="00BF25AE"/>
    <w:rsid w:val="00BF2722"/>
    <w:rsid w:val="00BF3229"/>
    <w:rsid w:val="00BF454E"/>
    <w:rsid w:val="00BF48DB"/>
    <w:rsid w:val="00BF4D44"/>
    <w:rsid w:val="00BF5796"/>
    <w:rsid w:val="00C01D73"/>
    <w:rsid w:val="00C04E44"/>
    <w:rsid w:val="00C054AA"/>
    <w:rsid w:val="00C05B89"/>
    <w:rsid w:val="00C069FE"/>
    <w:rsid w:val="00C0757F"/>
    <w:rsid w:val="00C07F44"/>
    <w:rsid w:val="00C118F9"/>
    <w:rsid w:val="00C121C2"/>
    <w:rsid w:val="00C135AF"/>
    <w:rsid w:val="00C140F0"/>
    <w:rsid w:val="00C14619"/>
    <w:rsid w:val="00C209F4"/>
    <w:rsid w:val="00C20DD3"/>
    <w:rsid w:val="00C268EF"/>
    <w:rsid w:val="00C27559"/>
    <w:rsid w:val="00C27975"/>
    <w:rsid w:val="00C30C16"/>
    <w:rsid w:val="00C31652"/>
    <w:rsid w:val="00C31DC2"/>
    <w:rsid w:val="00C32971"/>
    <w:rsid w:val="00C332BE"/>
    <w:rsid w:val="00C335E1"/>
    <w:rsid w:val="00C3628C"/>
    <w:rsid w:val="00C400DD"/>
    <w:rsid w:val="00C427A4"/>
    <w:rsid w:val="00C427C8"/>
    <w:rsid w:val="00C44050"/>
    <w:rsid w:val="00C451B0"/>
    <w:rsid w:val="00C466CA"/>
    <w:rsid w:val="00C47685"/>
    <w:rsid w:val="00C509EC"/>
    <w:rsid w:val="00C542ED"/>
    <w:rsid w:val="00C54855"/>
    <w:rsid w:val="00C54BA9"/>
    <w:rsid w:val="00C55060"/>
    <w:rsid w:val="00C556F5"/>
    <w:rsid w:val="00C562DD"/>
    <w:rsid w:val="00C565F2"/>
    <w:rsid w:val="00C573B2"/>
    <w:rsid w:val="00C57D11"/>
    <w:rsid w:val="00C604E7"/>
    <w:rsid w:val="00C61026"/>
    <w:rsid w:val="00C61891"/>
    <w:rsid w:val="00C63A5A"/>
    <w:rsid w:val="00C6426D"/>
    <w:rsid w:val="00C64B8F"/>
    <w:rsid w:val="00C64CB0"/>
    <w:rsid w:val="00C670C3"/>
    <w:rsid w:val="00C67108"/>
    <w:rsid w:val="00C673B4"/>
    <w:rsid w:val="00C67539"/>
    <w:rsid w:val="00C72FB5"/>
    <w:rsid w:val="00C742C3"/>
    <w:rsid w:val="00C7506B"/>
    <w:rsid w:val="00C75851"/>
    <w:rsid w:val="00C75C91"/>
    <w:rsid w:val="00C8097E"/>
    <w:rsid w:val="00C80C6B"/>
    <w:rsid w:val="00C82821"/>
    <w:rsid w:val="00C82F73"/>
    <w:rsid w:val="00C83026"/>
    <w:rsid w:val="00C83B4F"/>
    <w:rsid w:val="00C86150"/>
    <w:rsid w:val="00C86A7C"/>
    <w:rsid w:val="00C87AFE"/>
    <w:rsid w:val="00C87C19"/>
    <w:rsid w:val="00C90A4D"/>
    <w:rsid w:val="00C91B20"/>
    <w:rsid w:val="00C92FB9"/>
    <w:rsid w:val="00C9541B"/>
    <w:rsid w:val="00C95469"/>
    <w:rsid w:val="00C95E6A"/>
    <w:rsid w:val="00C95F0D"/>
    <w:rsid w:val="00C97865"/>
    <w:rsid w:val="00CA150A"/>
    <w:rsid w:val="00CA290E"/>
    <w:rsid w:val="00CA6A2E"/>
    <w:rsid w:val="00CB2438"/>
    <w:rsid w:val="00CB3E1A"/>
    <w:rsid w:val="00CB49BF"/>
    <w:rsid w:val="00CB58CA"/>
    <w:rsid w:val="00CB7951"/>
    <w:rsid w:val="00CB7F4D"/>
    <w:rsid w:val="00CB7FF8"/>
    <w:rsid w:val="00CC063A"/>
    <w:rsid w:val="00CC08D5"/>
    <w:rsid w:val="00CC0D58"/>
    <w:rsid w:val="00CC16EB"/>
    <w:rsid w:val="00CC1999"/>
    <w:rsid w:val="00CC1CA3"/>
    <w:rsid w:val="00CC208B"/>
    <w:rsid w:val="00CC332F"/>
    <w:rsid w:val="00CC3F52"/>
    <w:rsid w:val="00CC44C7"/>
    <w:rsid w:val="00CC521A"/>
    <w:rsid w:val="00CC5E37"/>
    <w:rsid w:val="00CC695B"/>
    <w:rsid w:val="00CD0786"/>
    <w:rsid w:val="00CD11BA"/>
    <w:rsid w:val="00CD14F3"/>
    <w:rsid w:val="00CD2877"/>
    <w:rsid w:val="00CD3209"/>
    <w:rsid w:val="00CD3AC2"/>
    <w:rsid w:val="00CD4DDE"/>
    <w:rsid w:val="00CD570B"/>
    <w:rsid w:val="00CD57A5"/>
    <w:rsid w:val="00CD59EC"/>
    <w:rsid w:val="00CE2E5B"/>
    <w:rsid w:val="00CE3845"/>
    <w:rsid w:val="00CE5430"/>
    <w:rsid w:val="00CE54F6"/>
    <w:rsid w:val="00CE708B"/>
    <w:rsid w:val="00CE7EE2"/>
    <w:rsid w:val="00CF1EBC"/>
    <w:rsid w:val="00CF28C7"/>
    <w:rsid w:val="00CF647F"/>
    <w:rsid w:val="00CF7452"/>
    <w:rsid w:val="00D00420"/>
    <w:rsid w:val="00D00BD8"/>
    <w:rsid w:val="00D033CB"/>
    <w:rsid w:val="00D03C48"/>
    <w:rsid w:val="00D0445A"/>
    <w:rsid w:val="00D04FC8"/>
    <w:rsid w:val="00D07FAC"/>
    <w:rsid w:val="00D111AB"/>
    <w:rsid w:val="00D11D42"/>
    <w:rsid w:val="00D11D4A"/>
    <w:rsid w:val="00D12DE0"/>
    <w:rsid w:val="00D130FB"/>
    <w:rsid w:val="00D131E4"/>
    <w:rsid w:val="00D1360B"/>
    <w:rsid w:val="00D15F6F"/>
    <w:rsid w:val="00D16081"/>
    <w:rsid w:val="00D20162"/>
    <w:rsid w:val="00D21D4A"/>
    <w:rsid w:val="00D259D5"/>
    <w:rsid w:val="00D26D1E"/>
    <w:rsid w:val="00D27979"/>
    <w:rsid w:val="00D30914"/>
    <w:rsid w:val="00D30B76"/>
    <w:rsid w:val="00D31928"/>
    <w:rsid w:val="00D31E64"/>
    <w:rsid w:val="00D32EF6"/>
    <w:rsid w:val="00D351BB"/>
    <w:rsid w:val="00D35833"/>
    <w:rsid w:val="00D35CC2"/>
    <w:rsid w:val="00D404C5"/>
    <w:rsid w:val="00D44775"/>
    <w:rsid w:val="00D4664A"/>
    <w:rsid w:val="00D46CE9"/>
    <w:rsid w:val="00D46F98"/>
    <w:rsid w:val="00D4701A"/>
    <w:rsid w:val="00D50BF2"/>
    <w:rsid w:val="00D50BF4"/>
    <w:rsid w:val="00D51C5A"/>
    <w:rsid w:val="00D53CEE"/>
    <w:rsid w:val="00D5445F"/>
    <w:rsid w:val="00D5502D"/>
    <w:rsid w:val="00D5589C"/>
    <w:rsid w:val="00D56B77"/>
    <w:rsid w:val="00D56BB5"/>
    <w:rsid w:val="00D63297"/>
    <w:rsid w:val="00D65026"/>
    <w:rsid w:val="00D6568A"/>
    <w:rsid w:val="00D66801"/>
    <w:rsid w:val="00D70225"/>
    <w:rsid w:val="00D7080A"/>
    <w:rsid w:val="00D7182E"/>
    <w:rsid w:val="00D71E4A"/>
    <w:rsid w:val="00D7683A"/>
    <w:rsid w:val="00D76AD0"/>
    <w:rsid w:val="00D77CF9"/>
    <w:rsid w:val="00D80D93"/>
    <w:rsid w:val="00D8104C"/>
    <w:rsid w:val="00D81D8D"/>
    <w:rsid w:val="00D82200"/>
    <w:rsid w:val="00D829A4"/>
    <w:rsid w:val="00D848C1"/>
    <w:rsid w:val="00D91932"/>
    <w:rsid w:val="00D91C59"/>
    <w:rsid w:val="00D93E2F"/>
    <w:rsid w:val="00D9421D"/>
    <w:rsid w:val="00D947F5"/>
    <w:rsid w:val="00DA25C3"/>
    <w:rsid w:val="00DA46DF"/>
    <w:rsid w:val="00DA4F9B"/>
    <w:rsid w:val="00DA5458"/>
    <w:rsid w:val="00DA6EAC"/>
    <w:rsid w:val="00DB047F"/>
    <w:rsid w:val="00DB0A3B"/>
    <w:rsid w:val="00DB2A96"/>
    <w:rsid w:val="00DB2D67"/>
    <w:rsid w:val="00DB327C"/>
    <w:rsid w:val="00DB3CFB"/>
    <w:rsid w:val="00DB7BBB"/>
    <w:rsid w:val="00DC3A56"/>
    <w:rsid w:val="00DC43D5"/>
    <w:rsid w:val="00DC62A1"/>
    <w:rsid w:val="00DD1866"/>
    <w:rsid w:val="00DD25EE"/>
    <w:rsid w:val="00DD3FA0"/>
    <w:rsid w:val="00DD7CF3"/>
    <w:rsid w:val="00DE04E7"/>
    <w:rsid w:val="00DE10DD"/>
    <w:rsid w:val="00DE482E"/>
    <w:rsid w:val="00DE5302"/>
    <w:rsid w:val="00DE5B92"/>
    <w:rsid w:val="00DE5D0C"/>
    <w:rsid w:val="00DE720B"/>
    <w:rsid w:val="00DE7AE3"/>
    <w:rsid w:val="00DF05A7"/>
    <w:rsid w:val="00DF1F9B"/>
    <w:rsid w:val="00DF2F96"/>
    <w:rsid w:val="00DF684C"/>
    <w:rsid w:val="00DF76E7"/>
    <w:rsid w:val="00E01CAE"/>
    <w:rsid w:val="00E02762"/>
    <w:rsid w:val="00E03654"/>
    <w:rsid w:val="00E04833"/>
    <w:rsid w:val="00E04D21"/>
    <w:rsid w:val="00E04EEB"/>
    <w:rsid w:val="00E05DD1"/>
    <w:rsid w:val="00E07C81"/>
    <w:rsid w:val="00E07CCD"/>
    <w:rsid w:val="00E11AA5"/>
    <w:rsid w:val="00E12352"/>
    <w:rsid w:val="00E1261A"/>
    <w:rsid w:val="00E150ED"/>
    <w:rsid w:val="00E15207"/>
    <w:rsid w:val="00E15D63"/>
    <w:rsid w:val="00E16733"/>
    <w:rsid w:val="00E16CBA"/>
    <w:rsid w:val="00E17264"/>
    <w:rsid w:val="00E1793F"/>
    <w:rsid w:val="00E17DE8"/>
    <w:rsid w:val="00E23AED"/>
    <w:rsid w:val="00E260DC"/>
    <w:rsid w:val="00E27810"/>
    <w:rsid w:val="00E30C35"/>
    <w:rsid w:val="00E341A2"/>
    <w:rsid w:val="00E34384"/>
    <w:rsid w:val="00E347AA"/>
    <w:rsid w:val="00E34A80"/>
    <w:rsid w:val="00E36924"/>
    <w:rsid w:val="00E37803"/>
    <w:rsid w:val="00E41DA6"/>
    <w:rsid w:val="00E431BF"/>
    <w:rsid w:val="00E4455E"/>
    <w:rsid w:val="00E4480D"/>
    <w:rsid w:val="00E475C7"/>
    <w:rsid w:val="00E50AF5"/>
    <w:rsid w:val="00E50C79"/>
    <w:rsid w:val="00E53753"/>
    <w:rsid w:val="00E53BAE"/>
    <w:rsid w:val="00E61FEE"/>
    <w:rsid w:val="00E62276"/>
    <w:rsid w:val="00E62B10"/>
    <w:rsid w:val="00E67265"/>
    <w:rsid w:val="00E67A1E"/>
    <w:rsid w:val="00E715F5"/>
    <w:rsid w:val="00E72141"/>
    <w:rsid w:val="00E7701B"/>
    <w:rsid w:val="00E77CBA"/>
    <w:rsid w:val="00E80F03"/>
    <w:rsid w:val="00E84994"/>
    <w:rsid w:val="00E85143"/>
    <w:rsid w:val="00E85E4E"/>
    <w:rsid w:val="00E8722C"/>
    <w:rsid w:val="00E9208C"/>
    <w:rsid w:val="00E94B1E"/>
    <w:rsid w:val="00E95324"/>
    <w:rsid w:val="00E9605D"/>
    <w:rsid w:val="00E96C72"/>
    <w:rsid w:val="00EA0351"/>
    <w:rsid w:val="00EA05AF"/>
    <w:rsid w:val="00EA22A8"/>
    <w:rsid w:val="00EA2514"/>
    <w:rsid w:val="00EA35EC"/>
    <w:rsid w:val="00EA49B3"/>
    <w:rsid w:val="00EA7F54"/>
    <w:rsid w:val="00EB0069"/>
    <w:rsid w:val="00EB0ADE"/>
    <w:rsid w:val="00EB0EA8"/>
    <w:rsid w:val="00EB233F"/>
    <w:rsid w:val="00EB44F0"/>
    <w:rsid w:val="00EB53EA"/>
    <w:rsid w:val="00EB7686"/>
    <w:rsid w:val="00EB777F"/>
    <w:rsid w:val="00EB7E49"/>
    <w:rsid w:val="00EC1074"/>
    <w:rsid w:val="00EC128A"/>
    <w:rsid w:val="00EC386E"/>
    <w:rsid w:val="00EC3CF5"/>
    <w:rsid w:val="00ED0B51"/>
    <w:rsid w:val="00ED4EE7"/>
    <w:rsid w:val="00ED60C0"/>
    <w:rsid w:val="00ED6FC0"/>
    <w:rsid w:val="00EE1F75"/>
    <w:rsid w:val="00EE201E"/>
    <w:rsid w:val="00EE28DB"/>
    <w:rsid w:val="00EE465F"/>
    <w:rsid w:val="00EE710A"/>
    <w:rsid w:val="00EE7771"/>
    <w:rsid w:val="00EF25BE"/>
    <w:rsid w:val="00EF405F"/>
    <w:rsid w:val="00EF4E4E"/>
    <w:rsid w:val="00EF61F3"/>
    <w:rsid w:val="00EF6456"/>
    <w:rsid w:val="00EF65B3"/>
    <w:rsid w:val="00EF7156"/>
    <w:rsid w:val="00EF726F"/>
    <w:rsid w:val="00EF7B71"/>
    <w:rsid w:val="00EF7D92"/>
    <w:rsid w:val="00F00CA8"/>
    <w:rsid w:val="00F01792"/>
    <w:rsid w:val="00F023C3"/>
    <w:rsid w:val="00F05B68"/>
    <w:rsid w:val="00F05D94"/>
    <w:rsid w:val="00F06E0D"/>
    <w:rsid w:val="00F10361"/>
    <w:rsid w:val="00F15353"/>
    <w:rsid w:val="00F154FC"/>
    <w:rsid w:val="00F16128"/>
    <w:rsid w:val="00F16D8E"/>
    <w:rsid w:val="00F17204"/>
    <w:rsid w:val="00F20817"/>
    <w:rsid w:val="00F20EF6"/>
    <w:rsid w:val="00F21A36"/>
    <w:rsid w:val="00F229FF"/>
    <w:rsid w:val="00F23798"/>
    <w:rsid w:val="00F240B1"/>
    <w:rsid w:val="00F248AF"/>
    <w:rsid w:val="00F24CAA"/>
    <w:rsid w:val="00F24D39"/>
    <w:rsid w:val="00F254BE"/>
    <w:rsid w:val="00F3214F"/>
    <w:rsid w:val="00F336EB"/>
    <w:rsid w:val="00F33E83"/>
    <w:rsid w:val="00F36A49"/>
    <w:rsid w:val="00F426F6"/>
    <w:rsid w:val="00F42A64"/>
    <w:rsid w:val="00F42EDD"/>
    <w:rsid w:val="00F44EEC"/>
    <w:rsid w:val="00F45E0D"/>
    <w:rsid w:val="00F518C8"/>
    <w:rsid w:val="00F52121"/>
    <w:rsid w:val="00F52379"/>
    <w:rsid w:val="00F536BD"/>
    <w:rsid w:val="00F549EA"/>
    <w:rsid w:val="00F563CF"/>
    <w:rsid w:val="00F60043"/>
    <w:rsid w:val="00F614C4"/>
    <w:rsid w:val="00F61594"/>
    <w:rsid w:val="00F61E8D"/>
    <w:rsid w:val="00F6254F"/>
    <w:rsid w:val="00F64888"/>
    <w:rsid w:val="00F65194"/>
    <w:rsid w:val="00F66ABC"/>
    <w:rsid w:val="00F6736A"/>
    <w:rsid w:val="00F674AF"/>
    <w:rsid w:val="00F7030E"/>
    <w:rsid w:val="00F70CA7"/>
    <w:rsid w:val="00F73472"/>
    <w:rsid w:val="00F73DA7"/>
    <w:rsid w:val="00F74424"/>
    <w:rsid w:val="00F74FC5"/>
    <w:rsid w:val="00F75DF0"/>
    <w:rsid w:val="00F76315"/>
    <w:rsid w:val="00F76445"/>
    <w:rsid w:val="00F77C43"/>
    <w:rsid w:val="00F817BF"/>
    <w:rsid w:val="00F91A4B"/>
    <w:rsid w:val="00F91F11"/>
    <w:rsid w:val="00F92BA1"/>
    <w:rsid w:val="00F93ED5"/>
    <w:rsid w:val="00F954D4"/>
    <w:rsid w:val="00F96543"/>
    <w:rsid w:val="00F9733A"/>
    <w:rsid w:val="00F976E5"/>
    <w:rsid w:val="00FA03B7"/>
    <w:rsid w:val="00FA0DEE"/>
    <w:rsid w:val="00FA2507"/>
    <w:rsid w:val="00FA6484"/>
    <w:rsid w:val="00FA7167"/>
    <w:rsid w:val="00FB22C5"/>
    <w:rsid w:val="00FB2DA8"/>
    <w:rsid w:val="00FB3663"/>
    <w:rsid w:val="00FB3742"/>
    <w:rsid w:val="00FB4752"/>
    <w:rsid w:val="00FB61A2"/>
    <w:rsid w:val="00FB7E8A"/>
    <w:rsid w:val="00FC2104"/>
    <w:rsid w:val="00FC2506"/>
    <w:rsid w:val="00FC3232"/>
    <w:rsid w:val="00FC32BF"/>
    <w:rsid w:val="00FC3440"/>
    <w:rsid w:val="00FC4814"/>
    <w:rsid w:val="00FC5A63"/>
    <w:rsid w:val="00FC6E79"/>
    <w:rsid w:val="00FC6F92"/>
    <w:rsid w:val="00FD0731"/>
    <w:rsid w:val="00FD17A3"/>
    <w:rsid w:val="00FD30D5"/>
    <w:rsid w:val="00FD5332"/>
    <w:rsid w:val="00FD588B"/>
    <w:rsid w:val="00FD6118"/>
    <w:rsid w:val="00FD61F4"/>
    <w:rsid w:val="00FD6A63"/>
    <w:rsid w:val="00FE24D1"/>
    <w:rsid w:val="00FE3932"/>
    <w:rsid w:val="00FE5380"/>
    <w:rsid w:val="00FE542F"/>
    <w:rsid w:val="00FE5B4E"/>
    <w:rsid w:val="00FE5C87"/>
    <w:rsid w:val="00FE613D"/>
    <w:rsid w:val="00FF0D04"/>
    <w:rsid w:val="00FF32E3"/>
    <w:rsid w:val="00FF3FF1"/>
    <w:rsid w:val="00FF5478"/>
    <w:rsid w:val="00FF5655"/>
    <w:rsid w:val="00FF5A09"/>
    <w:rsid w:val="00FF696D"/>
    <w:rsid w:val="00FF6C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389CAE"/>
  <w15:chartTrackingRefBased/>
  <w15:docId w15:val="{1D9FF8FD-CF1A-4E9E-8634-BFC92C32E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nl-NL" w:eastAsia="nl-NL"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7" w:uiPriority="39"/>
    <w:lsdException w:name="toc 8" w:uiPriority="39"/>
    <w:lsdException w:name="annotation text" w:uiPriority="99"/>
    <w:lsdException w:name="footer" w:uiPriority="99"/>
    <w:lsdException w:name="caption" w:uiPriority="35" w:qFormat="1"/>
    <w:lsdException w:name="annotation reference"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052CDF"/>
    <w:pPr>
      <w:spacing w:line="312" w:lineRule="auto"/>
      <w:jc w:val="both"/>
    </w:pPr>
    <w:rPr>
      <w:sz w:val="21"/>
      <w:szCs w:val="21"/>
    </w:rPr>
  </w:style>
  <w:style w:type="paragraph" w:styleId="Kop1">
    <w:name w:val="heading 1"/>
    <w:basedOn w:val="Standaard"/>
    <w:next w:val="Standaard"/>
    <w:link w:val="Kop1Char"/>
    <w:uiPriority w:val="9"/>
    <w:qFormat/>
    <w:rsid w:val="00052CDF"/>
    <w:pPr>
      <w:keepNext/>
      <w:keepLines/>
      <w:pBdr>
        <w:left w:val="single" w:sz="12" w:space="12" w:color="ED7D31"/>
      </w:pBdr>
      <w:spacing w:before="80" w:after="80" w:line="240" w:lineRule="auto"/>
      <w:outlineLvl w:val="0"/>
    </w:pPr>
    <w:rPr>
      <w:rFonts w:ascii="Calibri Light" w:eastAsia="SimSun" w:hAnsi="Calibri Light"/>
      <w:caps/>
      <w:spacing w:val="10"/>
      <w:sz w:val="36"/>
      <w:szCs w:val="36"/>
    </w:rPr>
  </w:style>
  <w:style w:type="paragraph" w:styleId="Kop2">
    <w:name w:val="heading 2"/>
    <w:basedOn w:val="Standaard"/>
    <w:next w:val="Standaard"/>
    <w:link w:val="Kop2Char"/>
    <w:unhideWhenUsed/>
    <w:qFormat/>
    <w:rsid w:val="00052CDF"/>
    <w:pPr>
      <w:keepNext/>
      <w:keepLines/>
      <w:spacing w:before="120" w:line="240" w:lineRule="auto"/>
      <w:outlineLvl w:val="1"/>
    </w:pPr>
    <w:rPr>
      <w:rFonts w:ascii="Calibri Light" w:eastAsia="SimSun" w:hAnsi="Calibri Light"/>
      <w:sz w:val="36"/>
      <w:szCs w:val="36"/>
    </w:rPr>
  </w:style>
  <w:style w:type="paragraph" w:styleId="Kop3">
    <w:name w:val="heading 3"/>
    <w:basedOn w:val="Standaard"/>
    <w:next w:val="Standaard"/>
    <w:link w:val="Kop3Char"/>
    <w:uiPriority w:val="9"/>
    <w:unhideWhenUsed/>
    <w:qFormat/>
    <w:rsid w:val="00CD4DDE"/>
    <w:pPr>
      <w:keepNext/>
      <w:keepLines/>
      <w:spacing w:before="80" w:line="240" w:lineRule="auto"/>
      <w:outlineLvl w:val="2"/>
    </w:pPr>
    <w:rPr>
      <w:rFonts w:ascii="Calibri Light" w:eastAsia="SimSun" w:hAnsi="Calibri Light"/>
      <w:color w:val="808080"/>
      <w:sz w:val="24"/>
      <w:szCs w:val="28"/>
    </w:rPr>
  </w:style>
  <w:style w:type="paragraph" w:styleId="Kop4">
    <w:name w:val="heading 4"/>
    <w:basedOn w:val="Standaard"/>
    <w:next w:val="Standaard"/>
    <w:link w:val="Kop4Char"/>
    <w:uiPriority w:val="9"/>
    <w:unhideWhenUsed/>
    <w:qFormat/>
    <w:rsid w:val="00CD4DDE"/>
    <w:pPr>
      <w:keepNext/>
      <w:keepLines/>
      <w:spacing w:before="80" w:line="240" w:lineRule="auto"/>
      <w:outlineLvl w:val="3"/>
    </w:pPr>
    <w:rPr>
      <w:rFonts w:ascii="Calibri Light" w:eastAsia="SimSun" w:hAnsi="Calibri Light"/>
      <w:iCs/>
      <w:caps/>
      <w:sz w:val="24"/>
      <w:szCs w:val="28"/>
    </w:rPr>
  </w:style>
  <w:style w:type="paragraph" w:styleId="Kop5">
    <w:name w:val="heading 5"/>
    <w:basedOn w:val="Standaard"/>
    <w:next w:val="Standaard"/>
    <w:link w:val="Kop5Char"/>
    <w:uiPriority w:val="9"/>
    <w:unhideWhenUsed/>
    <w:qFormat/>
    <w:rsid w:val="00052CDF"/>
    <w:pPr>
      <w:keepNext/>
      <w:keepLines/>
      <w:spacing w:before="80" w:line="240" w:lineRule="auto"/>
      <w:outlineLvl w:val="4"/>
    </w:pPr>
    <w:rPr>
      <w:rFonts w:ascii="Calibri Light" w:eastAsia="SimSun" w:hAnsi="Calibri Light"/>
      <w:sz w:val="24"/>
      <w:szCs w:val="24"/>
    </w:rPr>
  </w:style>
  <w:style w:type="paragraph" w:styleId="Kop6">
    <w:name w:val="heading 6"/>
    <w:basedOn w:val="Standaard"/>
    <w:next w:val="Standaard"/>
    <w:link w:val="Kop6Char"/>
    <w:uiPriority w:val="9"/>
    <w:unhideWhenUsed/>
    <w:qFormat/>
    <w:rsid w:val="00052CDF"/>
    <w:pPr>
      <w:keepNext/>
      <w:keepLines/>
      <w:spacing w:before="80" w:line="240" w:lineRule="auto"/>
      <w:outlineLvl w:val="5"/>
    </w:pPr>
    <w:rPr>
      <w:rFonts w:ascii="Calibri Light" w:eastAsia="SimSun" w:hAnsi="Calibri Light"/>
      <w:i/>
      <w:iCs/>
      <w:sz w:val="24"/>
      <w:szCs w:val="24"/>
    </w:rPr>
  </w:style>
  <w:style w:type="paragraph" w:styleId="Kop7">
    <w:name w:val="heading 7"/>
    <w:basedOn w:val="Standaard"/>
    <w:next w:val="Standaard"/>
    <w:link w:val="Kop7Char"/>
    <w:uiPriority w:val="9"/>
    <w:unhideWhenUsed/>
    <w:qFormat/>
    <w:rsid w:val="00052CDF"/>
    <w:pPr>
      <w:keepNext/>
      <w:keepLines/>
      <w:spacing w:before="80" w:line="240" w:lineRule="auto"/>
      <w:outlineLvl w:val="6"/>
    </w:pPr>
    <w:rPr>
      <w:rFonts w:ascii="Calibri Light" w:eastAsia="SimSun" w:hAnsi="Calibri Light"/>
      <w:color w:val="595959"/>
      <w:sz w:val="24"/>
      <w:szCs w:val="24"/>
    </w:rPr>
  </w:style>
  <w:style w:type="paragraph" w:styleId="Kop8">
    <w:name w:val="heading 8"/>
    <w:basedOn w:val="Standaard"/>
    <w:next w:val="Standaard"/>
    <w:link w:val="Kop8Char"/>
    <w:uiPriority w:val="9"/>
    <w:unhideWhenUsed/>
    <w:qFormat/>
    <w:rsid w:val="004D0BAB"/>
    <w:pPr>
      <w:keepNext/>
      <w:keepLines/>
      <w:spacing w:before="80" w:line="240" w:lineRule="auto"/>
      <w:outlineLvl w:val="7"/>
    </w:pPr>
    <w:rPr>
      <w:rFonts w:ascii="Calibri Light" w:eastAsia="SimSun" w:hAnsi="Calibri Light"/>
      <w:caps/>
      <w:lang w:val="en-GB"/>
    </w:rPr>
  </w:style>
  <w:style w:type="paragraph" w:styleId="Kop9">
    <w:name w:val="heading 9"/>
    <w:basedOn w:val="Standaard"/>
    <w:next w:val="Standaard"/>
    <w:link w:val="Kop9Char"/>
    <w:uiPriority w:val="9"/>
    <w:unhideWhenUsed/>
    <w:qFormat/>
    <w:rsid w:val="00052CDF"/>
    <w:pPr>
      <w:keepNext/>
      <w:keepLines/>
      <w:spacing w:before="80" w:line="240" w:lineRule="auto"/>
      <w:outlineLvl w:val="8"/>
    </w:pPr>
    <w:rPr>
      <w:rFonts w:ascii="Calibri Light" w:eastAsia="SimSun" w:hAnsi="Calibri Light"/>
      <w:i/>
      <w:iCs/>
      <w: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ullet">
    <w:name w:val="bullet"/>
    <w:basedOn w:val="Standaard"/>
    <w:rsid w:val="00A72A38"/>
    <w:pPr>
      <w:numPr>
        <w:numId w:val="4"/>
      </w:numPr>
      <w:tabs>
        <w:tab w:val="left" w:pos="454"/>
      </w:tabs>
    </w:pPr>
    <w:rPr>
      <w:bCs/>
    </w:rPr>
  </w:style>
  <w:style w:type="paragraph" w:styleId="Voetnoottekst">
    <w:name w:val="footnote text"/>
    <w:basedOn w:val="Standaard"/>
    <w:pPr>
      <w:spacing w:line="240" w:lineRule="auto"/>
    </w:pPr>
    <w:rPr>
      <w:sz w:val="16"/>
    </w:rPr>
  </w:style>
  <w:style w:type="character" w:styleId="Voetnootmarkering">
    <w:name w:val="footnote reference"/>
    <w:rPr>
      <w:vertAlign w:val="superscript"/>
    </w:rPr>
  </w:style>
  <w:style w:type="paragraph" w:styleId="Datum">
    <w:name w:val="Date"/>
    <w:basedOn w:val="Standaard"/>
    <w:next w:val="Standaard"/>
    <w:pPr>
      <w:spacing w:line="240" w:lineRule="atLeast"/>
    </w:pPr>
    <w:rPr>
      <w:bCs/>
    </w:rPr>
  </w:style>
  <w:style w:type="paragraph" w:customStyle="1" w:styleId="tussenkopje">
    <w:name w:val="tussenkopje"/>
    <w:basedOn w:val="Standaard"/>
    <w:autoRedefine/>
    <w:rsid w:val="00977118"/>
    <w:pPr>
      <w:spacing w:before="90" w:line="240" w:lineRule="atLeast"/>
    </w:pPr>
    <w:rPr>
      <w:color w:val="193455"/>
      <w:sz w:val="14"/>
      <w:lang w:val="nl"/>
    </w:rPr>
  </w:style>
  <w:style w:type="paragraph" w:customStyle="1" w:styleId="Sjabloonnaam">
    <w:name w:val="Sjabloonnaam"/>
    <w:basedOn w:val="Standaard"/>
    <w:pPr>
      <w:keepNext/>
      <w:framePr w:wrap="around" w:vAnchor="page" w:hAnchor="page" w:x="7212" w:y="625"/>
      <w:spacing w:line="240" w:lineRule="atLeast"/>
      <w:outlineLvl w:val="1"/>
    </w:pPr>
    <w:rPr>
      <w:b/>
      <w:bCs/>
      <w:sz w:val="20"/>
      <w:lang w:val="nl"/>
    </w:rPr>
  </w:style>
  <w:style w:type="paragraph" w:styleId="Koptekst">
    <w:name w:val="header"/>
    <w:basedOn w:val="Standaard"/>
    <w:rsid w:val="00935222"/>
    <w:pPr>
      <w:tabs>
        <w:tab w:val="center" w:pos="4536"/>
        <w:tab w:val="right" w:pos="9072"/>
      </w:tabs>
      <w:spacing w:line="240" w:lineRule="exact"/>
    </w:pPr>
    <w:rPr>
      <w:bCs/>
      <w:color w:val="00295D"/>
      <w:sz w:val="20"/>
    </w:rPr>
  </w:style>
  <w:style w:type="paragraph" w:customStyle="1" w:styleId="onderwerp">
    <w:name w:val="onderwerp"/>
    <w:basedOn w:val="Standaard"/>
    <w:pPr>
      <w:framePr w:hSpace="142" w:wrap="around" w:vAnchor="page" w:hAnchor="margin" w:xAlign="right" w:y="625"/>
      <w:spacing w:line="240" w:lineRule="atLeast"/>
    </w:pPr>
    <w:rPr>
      <w:bCs/>
      <w:lang w:val="nl"/>
    </w:rPr>
  </w:style>
  <w:style w:type="character" w:styleId="Paginanummer">
    <w:name w:val="page number"/>
    <w:rsid w:val="00B61FD6"/>
    <w:rPr>
      <w:rFonts w:ascii="Arial" w:hAnsi="Arial"/>
      <w:color w:val="00387D"/>
      <w:sz w:val="16"/>
    </w:rPr>
  </w:style>
  <w:style w:type="paragraph" w:styleId="Voettekst">
    <w:name w:val="footer"/>
    <w:basedOn w:val="Standaard"/>
    <w:link w:val="VoettekstChar"/>
    <w:uiPriority w:val="99"/>
    <w:rsid w:val="000335E0"/>
    <w:pPr>
      <w:tabs>
        <w:tab w:val="center" w:pos="4536"/>
        <w:tab w:val="right" w:pos="9072"/>
      </w:tabs>
    </w:pPr>
    <w:rPr>
      <w:color w:val="00295D"/>
      <w:sz w:val="16"/>
    </w:rPr>
  </w:style>
  <w:style w:type="paragraph" w:customStyle="1" w:styleId="streepjeInspr">
    <w:name w:val="streepjeInspr"/>
    <w:basedOn w:val="Standaard"/>
    <w:rsid w:val="004B4762"/>
    <w:pPr>
      <w:numPr>
        <w:numId w:val="3"/>
      </w:numPr>
      <w:tabs>
        <w:tab w:val="left" w:pos="454"/>
        <w:tab w:val="left" w:pos="680"/>
      </w:tabs>
    </w:pPr>
  </w:style>
  <w:style w:type="paragraph" w:customStyle="1" w:styleId="opsomInspr">
    <w:name w:val="opsomInspr"/>
    <w:basedOn w:val="Standaard"/>
    <w:rsid w:val="00935222"/>
    <w:pPr>
      <w:numPr>
        <w:numId w:val="1"/>
      </w:numPr>
    </w:pPr>
  </w:style>
  <w:style w:type="paragraph" w:customStyle="1" w:styleId="streepje">
    <w:name w:val="streepje"/>
    <w:basedOn w:val="Standaard"/>
    <w:rsid w:val="00487E46"/>
    <w:pPr>
      <w:numPr>
        <w:numId w:val="2"/>
      </w:numPr>
      <w:tabs>
        <w:tab w:val="left" w:pos="454"/>
      </w:tabs>
    </w:pPr>
    <w:rPr>
      <w:lang w:val="nl"/>
    </w:rPr>
  </w:style>
  <w:style w:type="paragraph" w:customStyle="1" w:styleId="Afdeling">
    <w:name w:val="Afdeling"/>
    <w:basedOn w:val="Standaard"/>
    <w:pPr>
      <w:keepNext/>
      <w:framePr w:wrap="around" w:vAnchor="page" w:hAnchor="page" w:x="7212" w:y="625"/>
      <w:spacing w:line="280" w:lineRule="exact"/>
      <w:outlineLvl w:val="1"/>
    </w:pPr>
    <w:rPr>
      <w:b/>
      <w:sz w:val="20"/>
      <w:lang w:val="nl"/>
    </w:rPr>
  </w:style>
  <w:style w:type="paragraph" w:customStyle="1" w:styleId="Directie">
    <w:name w:val="Directie"/>
    <w:basedOn w:val="Standaard"/>
    <w:next w:val="Standaard"/>
    <w:pPr>
      <w:spacing w:line="280" w:lineRule="exact"/>
    </w:pPr>
    <w:rPr>
      <w:b/>
      <w:sz w:val="20"/>
    </w:rPr>
  </w:style>
  <w:style w:type="character" w:customStyle="1" w:styleId="Telefoon">
    <w:name w:val="Telefoon"/>
    <w:rPr>
      <w:rFonts w:ascii="Arial" w:hAnsi="Arial"/>
      <w:sz w:val="18"/>
    </w:rPr>
  </w:style>
  <w:style w:type="character" w:customStyle="1" w:styleId="Fax">
    <w:name w:val="Fax"/>
    <w:rPr>
      <w:rFonts w:ascii="Arial" w:hAnsi="Arial"/>
      <w:sz w:val="18"/>
    </w:rPr>
  </w:style>
  <w:style w:type="paragraph" w:customStyle="1" w:styleId="Eenheid">
    <w:name w:val="Eenheid"/>
    <w:basedOn w:val="Directie"/>
    <w:next w:val="Standaard"/>
  </w:style>
  <w:style w:type="paragraph" w:customStyle="1" w:styleId="Inhoudsopgave">
    <w:name w:val="Inhoudsopgave"/>
    <w:basedOn w:val="Standaard"/>
    <w:next w:val="Standaard"/>
    <w:rsid w:val="00935222"/>
    <w:rPr>
      <w:b/>
      <w:color w:val="00295D"/>
      <w:sz w:val="22"/>
    </w:rPr>
  </w:style>
  <w:style w:type="paragraph" w:styleId="Titel">
    <w:name w:val="Title"/>
    <w:basedOn w:val="Standaard"/>
    <w:next w:val="Standaard"/>
    <w:link w:val="TitelChar"/>
    <w:uiPriority w:val="10"/>
    <w:qFormat/>
    <w:rsid w:val="00052CDF"/>
    <w:pPr>
      <w:spacing w:line="240" w:lineRule="auto"/>
      <w:contextualSpacing/>
    </w:pPr>
    <w:rPr>
      <w:rFonts w:ascii="Calibri Light" w:eastAsia="SimSun" w:hAnsi="Calibri Light"/>
      <w:caps/>
      <w:spacing w:val="40"/>
      <w:sz w:val="76"/>
      <w:szCs w:val="76"/>
    </w:rPr>
  </w:style>
  <w:style w:type="paragraph" w:styleId="Ondertitel">
    <w:name w:val="Subtitle"/>
    <w:basedOn w:val="Standaard"/>
    <w:next w:val="Standaard"/>
    <w:link w:val="OndertitelChar"/>
    <w:uiPriority w:val="11"/>
    <w:qFormat/>
    <w:rsid w:val="00052CDF"/>
    <w:pPr>
      <w:numPr>
        <w:ilvl w:val="1"/>
      </w:numPr>
      <w:spacing w:after="240"/>
    </w:pPr>
    <w:rPr>
      <w:color w:val="000000"/>
      <w:sz w:val="24"/>
      <w:szCs w:val="24"/>
    </w:rPr>
  </w:style>
  <w:style w:type="paragraph" w:customStyle="1" w:styleId="kopje">
    <w:name w:val="kopje"/>
    <w:basedOn w:val="Standaard"/>
    <w:next w:val="Standaard"/>
    <w:rsid w:val="00935222"/>
    <w:pPr>
      <w:spacing w:before="120" w:line="240" w:lineRule="auto"/>
    </w:pPr>
    <w:rPr>
      <w:b/>
      <w:smallCaps/>
      <w:color w:val="00295D"/>
      <w:sz w:val="20"/>
    </w:rPr>
  </w:style>
  <w:style w:type="character" w:customStyle="1" w:styleId="Datumopmaakprofiel">
    <w:name w:val="Datumopmaakprofiel"/>
    <w:rsid w:val="000335E0"/>
    <w:rPr>
      <w:rFonts w:ascii="Arial" w:hAnsi="Arial"/>
      <w:color w:val="00295D"/>
      <w:sz w:val="18"/>
    </w:rPr>
  </w:style>
  <w:style w:type="paragraph" w:styleId="Index1">
    <w:name w:val="index 1"/>
    <w:basedOn w:val="Standaard"/>
    <w:next w:val="Standaard"/>
    <w:autoRedefine/>
    <w:semiHidden/>
    <w:rsid w:val="00B61FD6"/>
    <w:pPr>
      <w:tabs>
        <w:tab w:val="right" w:pos="2447"/>
      </w:tabs>
      <w:ind w:left="180" w:hanging="180"/>
    </w:pPr>
    <w:rPr>
      <w:rFonts w:cs="Arial"/>
      <w:noProof/>
      <w:lang w:val="nl"/>
    </w:rPr>
  </w:style>
  <w:style w:type="paragraph" w:styleId="Indexkop">
    <w:name w:val="index heading"/>
    <w:basedOn w:val="Standaard"/>
    <w:next w:val="Index1"/>
    <w:semiHidden/>
    <w:rsid w:val="00B61FD6"/>
    <w:pPr>
      <w:keepNext/>
      <w:tabs>
        <w:tab w:val="right" w:pos="2447"/>
      </w:tabs>
      <w:spacing w:before="360" w:after="240"/>
    </w:pPr>
    <w:rPr>
      <w:b/>
      <w:bCs/>
      <w:noProof/>
      <w:sz w:val="20"/>
      <w:szCs w:val="31"/>
    </w:rPr>
  </w:style>
  <w:style w:type="paragraph" w:styleId="Inhopg1">
    <w:name w:val="toc 1"/>
    <w:basedOn w:val="Standaard"/>
    <w:next w:val="Standaard"/>
    <w:autoRedefine/>
    <w:uiPriority w:val="39"/>
    <w:rsid w:val="00B61FD6"/>
    <w:pPr>
      <w:spacing w:before="120" w:after="120"/>
    </w:pPr>
    <w:rPr>
      <w:b/>
      <w:bCs/>
      <w:caps/>
      <w:sz w:val="20"/>
      <w:szCs w:val="20"/>
    </w:rPr>
  </w:style>
  <w:style w:type="paragraph" w:styleId="Inhopg2">
    <w:name w:val="toc 2"/>
    <w:basedOn w:val="Inhopg1"/>
    <w:next w:val="Standaard"/>
    <w:autoRedefine/>
    <w:uiPriority w:val="39"/>
    <w:rsid w:val="00B61FD6"/>
    <w:pPr>
      <w:spacing w:before="0" w:after="0"/>
      <w:ind w:left="210"/>
    </w:pPr>
    <w:rPr>
      <w:b w:val="0"/>
      <w:bCs w:val="0"/>
      <w:caps w:val="0"/>
      <w:smallCaps/>
    </w:rPr>
  </w:style>
  <w:style w:type="paragraph" w:styleId="Inhopg3">
    <w:name w:val="toc 3"/>
    <w:basedOn w:val="Inhopg2"/>
    <w:next w:val="Standaard"/>
    <w:autoRedefine/>
    <w:uiPriority w:val="39"/>
    <w:rsid w:val="00B61FD6"/>
    <w:pPr>
      <w:ind w:left="420"/>
    </w:pPr>
    <w:rPr>
      <w:i/>
      <w:iCs/>
      <w:smallCaps w:val="0"/>
    </w:rPr>
  </w:style>
  <w:style w:type="paragraph" w:styleId="Inhopg4">
    <w:name w:val="toc 4"/>
    <w:basedOn w:val="Inhopg3"/>
    <w:next w:val="Standaard"/>
    <w:autoRedefine/>
    <w:uiPriority w:val="39"/>
    <w:rsid w:val="00B61FD6"/>
    <w:pPr>
      <w:ind w:left="630"/>
    </w:pPr>
    <w:rPr>
      <w:i w:val="0"/>
      <w:iCs w:val="0"/>
      <w:sz w:val="18"/>
      <w:szCs w:val="18"/>
    </w:rPr>
  </w:style>
  <w:style w:type="paragraph" w:styleId="Inhopg5">
    <w:name w:val="toc 5"/>
    <w:basedOn w:val="Inhopg4"/>
    <w:next w:val="Standaard"/>
    <w:autoRedefine/>
    <w:uiPriority w:val="39"/>
    <w:rsid w:val="00B61FD6"/>
    <w:pPr>
      <w:ind w:left="840"/>
    </w:pPr>
  </w:style>
  <w:style w:type="paragraph" w:customStyle="1" w:styleId="Kopgroot">
    <w:name w:val="Kop_groot"/>
    <w:basedOn w:val="Standaard"/>
    <w:next w:val="Standaard"/>
    <w:rsid w:val="00935222"/>
    <w:rPr>
      <w:b/>
      <w:color w:val="00295D"/>
      <w:sz w:val="22"/>
    </w:rPr>
  </w:style>
  <w:style w:type="paragraph" w:customStyle="1" w:styleId="TekstVoorblad">
    <w:name w:val="Tekst_Voorblad"/>
    <w:basedOn w:val="Standaard"/>
    <w:next w:val="Standaard"/>
    <w:rsid w:val="004B4762"/>
    <w:pPr>
      <w:framePr w:hSpace="142" w:wrap="around" w:vAnchor="page" w:hAnchor="margin" w:y="625"/>
    </w:pPr>
    <w:rPr>
      <w:color w:val="007395"/>
    </w:rPr>
  </w:style>
  <w:style w:type="paragraph" w:customStyle="1" w:styleId="Trefwoordenregister">
    <w:name w:val="Trefwoordenregister"/>
    <w:basedOn w:val="Standaard"/>
    <w:next w:val="Standaard"/>
    <w:rsid w:val="00977118"/>
    <w:rPr>
      <w:b/>
      <w:bCs/>
      <w:color w:val="00387D"/>
      <w:sz w:val="22"/>
      <w:lang w:val="nl"/>
    </w:rPr>
  </w:style>
  <w:style w:type="character" w:customStyle="1" w:styleId="Versie">
    <w:name w:val="Versie"/>
    <w:rsid w:val="000335E0"/>
    <w:rPr>
      <w:rFonts w:ascii="Arial" w:hAnsi="Arial"/>
      <w:color w:val="00295D"/>
      <w:sz w:val="18"/>
      <w:lang w:val="nl-NL"/>
    </w:rPr>
  </w:style>
  <w:style w:type="paragraph" w:customStyle="1" w:styleId="Verzendlijst">
    <w:name w:val="Verzendlijst"/>
    <w:basedOn w:val="Standaard"/>
    <w:next w:val="Standaard"/>
    <w:rsid w:val="000335E0"/>
    <w:rPr>
      <w:b/>
      <w:color w:val="00295D"/>
      <w:sz w:val="20"/>
      <w:lang w:val="nl"/>
    </w:rPr>
  </w:style>
  <w:style w:type="paragraph" w:customStyle="1" w:styleId="Bijlagenblad">
    <w:name w:val="Bijlagenblad"/>
    <w:basedOn w:val="Standaard"/>
    <w:next w:val="Standaard"/>
    <w:rsid w:val="00A72A38"/>
    <w:rPr>
      <w:b/>
      <w:bCs/>
      <w:color w:val="00295D"/>
      <w:sz w:val="20"/>
      <w:lang w:val="nl"/>
    </w:rPr>
  </w:style>
  <w:style w:type="paragraph" w:styleId="Index2">
    <w:name w:val="index 2"/>
    <w:basedOn w:val="Standaard"/>
    <w:next w:val="Standaard"/>
    <w:autoRedefine/>
    <w:semiHidden/>
    <w:rsid w:val="00CD0786"/>
    <w:pPr>
      <w:ind w:left="360" w:hanging="180"/>
    </w:pPr>
  </w:style>
  <w:style w:type="paragraph" w:styleId="Index3">
    <w:name w:val="index 3"/>
    <w:basedOn w:val="Standaard"/>
    <w:next w:val="Standaard"/>
    <w:autoRedefine/>
    <w:semiHidden/>
    <w:rsid w:val="00CD0786"/>
    <w:pPr>
      <w:ind w:left="540" w:hanging="180"/>
    </w:pPr>
  </w:style>
  <w:style w:type="paragraph" w:styleId="Index4">
    <w:name w:val="index 4"/>
    <w:basedOn w:val="Standaard"/>
    <w:next w:val="Standaard"/>
    <w:autoRedefine/>
    <w:semiHidden/>
    <w:rsid w:val="00CD0786"/>
    <w:pPr>
      <w:ind w:left="720" w:hanging="180"/>
    </w:pPr>
  </w:style>
  <w:style w:type="paragraph" w:styleId="Index5">
    <w:name w:val="index 5"/>
    <w:basedOn w:val="Standaard"/>
    <w:next w:val="Standaard"/>
    <w:autoRedefine/>
    <w:semiHidden/>
    <w:rsid w:val="00CD0786"/>
    <w:pPr>
      <w:ind w:left="900" w:hanging="180"/>
    </w:pPr>
  </w:style>
  <w:style w:type="paragraph" w:styleId="Index6">
    <w:name w:val="index 6"/>
    <w:basedOn w:val="Standaard"/>
    <w:next w:val="Standaard"/>
    <w:autoRedefine/>
    <w:semiHidden/>
    <w:rsid w:val="00CD0786"/>
    <w:pPr>
      <w:ind w:left="1080" w:hanging="180"/>
    </w:pPr>
  </w:style>
  <w:style w:type="paragraph" w:styleId="Index7">
    <w:name w:val="index 7"/>
    <w:basedOn w:val="Standaard"/>
    <w:next w:val="Standaard"/>
    <w:autoRedefine/>
    <w:semiHidden/>
    <w:rsid w:val="00CD0786"/>
    <w:pPr>
      <w:ind w:left="1260" w:hanging="180"/>
    </w:pPr>
  </w:style>
  <w:style w:type="paragraph" w:styleId="Index8">
    <w:name w:val="index 8"/>
    <w:basedOn w:val="Standaard"/>
    <w:next w:val="Standaard"/>
    <w:autoRedefine/>
    <w:semiHidden/>
    <w:rsid w:val="00CD0786"/>
    <w:pPr>
      <w:ind w:left="1440" w:hanging="180"/>
    </w:pPr>
  </w:style>
  <w:style w:type="paragraph" w:styleId="Index9">
    <w:name w:val="index 9"/>
    <w:basedOn w:val="Standaard"/>
    <w:next w:val="Standaard"/>
    <w:autoRedefine/>
    <w:semiHidden/>
    <w:rsid w:val="00CD0786"/>
    <w:pPr>
      <w:ind w:left="1620" w:hanging="180"/>
    </w:pPr>
  </w:style>
  <w:style w:type="table" w:customStyle="1" w:styleId="StandaardtabelKadaster">
    <w:name w:val="Standaardtabel Kadaster"/>
    <w:basedOn w:val="Standaardtabel"/>
    <w:rsid w:val="00647CD1"/>
    <w:pPr>
      <w:spacing w:before="120" w:after="60"/>
    </w:pPr>
    <w:rPr>
      <w:rFonts w:ascii="Arial" w:hAnsi="Arial"/>
      <w:sz w:val="18"/>
    </w:rPr>
    <w:tblPr/>
  </w:style>
  <w:style w:type="table" w:customStyle="1" w:styleId="Kadasterzwart">
    <w:name w:val="Kadaster zwart"/>
    <w:basedOn w:val="Standaardtabel"/>
    <w:rsid w:val="00C573B2"/>
    <w:pPr>
      <w:spacing w:before="120" w:after="60"/>
    </w:pPr>
    <w:rPr>
      <w:rFonts w:ascii="Arial" w:hAnsi="Arial"/>
      <w:sz w:val="18"/>
    </w:rPr>
    <w:tblPr>
      <w:tblBorders>
        <w:insideH w:val="single" w:sz="2" w:space="0" w:color="C0C0C0"/>
        <w:insideV w:val="single" w:sz="2" w:space="0" w:color="C0C0C0"/>
      </w:tblBorders>
    </w:tblPr>
    <w:tblStylePr w:type="firstRow">
      <w:pPr>
        <w:wordWrap/>
        <w:spacing w:beforeLines="0" w:before="120" w:beforeAutospacing="0" w:afterLines="0" w:after="0" w:afterAutospacing="0" w:line="280" w:lineRule="atLeast"/>
      </w:pPr>
      <w:rPr>
        <w:rFonts w:ascii="Arial" w:hAnsi="Arial"/>
        <w:b/>
        <w:sz w:val="16"/>
      </w:rPr>
      <w:tblPr/>
      <w:tcPr>
        <w:tcBorders>
          <w:top w:val="nil"/>
          <w:left w:val="nil"/>
          <w:bottom w:val="single" w:sz="4" w:space="0" w:color="auto"/>
          <w:right w:val="nil"/>
          <w:insideH w:val="nil"/>
          <w:insideV w:val="nil"/>
          <w:tl2br w:val="nil"/>
          <w:tr2bl w:val="nil"/>
        </w:tcBorders>
      </w:tcPr>
    </w:tblStylePr>
    <w:tblStylePr w:type="firstCol">
      <w:rPr>
        <w:rFonts w:ascii="Arial" w:hAnsi="Arial"/>
        <w:b/>
        <w:sz w:val="16"/>
      </w:rPr>
    </w:tblStylePr>
  </w:style>
  <w:style w:type="table" w:styleId="Tabelraster">
    <w:name w:val="Table Grid"/>
    <w:basedOn w:val="Standaardtabel"/>
    <w:uiPriority w:val="39"/>
    <w:rsid w:val="00761C2F"/>
    <w:pPr>
      <w:spacing w:line="280" w:lineRule="atLeast"/>
    </w:pPr>
    <w:rPr>
      <w:rFonts w:ascii="Arial" w:hAnsi="Arial"/>
      <w:sz w:val="18"/>
    </w:rPr>
    <w:tblPr>
      <w:tblBorders>
        <w:insideH w:val="single" w:sz="2" w:space="0" w:color="C0C0C0"/>
        <w:insideV w:val="single" w:sz="2" w:space="0" w:color="C0C0C0"/>
      </w:tblBorders>
    </w:tblPr>
    <w:tblStylePr w:type="firstRow">
      <w:rPr>
        <w:rFonts w:ascii="Arial" w:hAnsi="Arial"/>
        <w:b/>
        <w:color w:val="00295D"/>
        <w:sz w:val="16"/>
      </w:rPr>
      <w:tblPr/>
      <w:tcPr>
        <w:tcBorders>
          <w:top w:val="single" w:sz="18" w:space="0" w:color="00295D"/>
          <w:bottom w:val="single" w:sz="4" w:space="0" w:color="00295D"/>
        </w:tcBorders>
      </w:tcPr>
    </w:tblStylePr>
    <w:tblStylePr w:type="lastRow">
      <w:rPr>
        <w:rFonts w:ascii="Arial" w:hAnsi="Arial"/>
        <w:b/>
        <w:color w:val="00295D"/>
        <w:sz w:val="16"/>
      </w:rPr>
      <w:tblPr/>
      <w:tcPr>
        <w:tcBorders>
          <w:top w:val="single" w:sz="4" w:space="0" w:color="00295D"/>
          <w:bottom w:val="single" w:sz="18" w:space="0" w:color="00295D"/>
        </w:tcBorders>
      </w:tcPr>
    </w:tblStylePr>
    <w:tblStylePr w:type="firstCol">
      <w:rPr>
        <w:rFonts w:ascii="Arial" w:hAnsi="Arial"/>
        <w:b/>
        <w:color w:val="00295D"/>
        <w:sz w:val="16"/>
      </w:rPr>
    </w:tblStylePr>
    <w:tblStylePr w:type="lastCol">
      <w:rPr>
        <w:rFonts w:ascii="Arial" w:hAnsi="Arial"/>
        <w:b/>
        <w:sz w:val="18"/>
      </w:rPr>
    </w:tblStylePr>
  </w:style>
  <w:style w:type="paragraph" w:customStyle="1" w:styleId="Tabelkopje">
    <w:name w:val="Tabelkopje"/>
    <w:basedOn w:val="Tabeltekst"/>
    <w:next w:val="Tabeltekst"/>
    <w:rsid w:val="00647CD1"/>
    <w:pPr>
      <w:spacing w:after="0" w:line="280" w:lineRule="exact"/>
    </w:pPr>
    <w:rPr>
      <w:b/>
      <w:sz w:val="16"/>
    </w:rPr>
  </w:style>
  <w:style w:type="paragraph" w:customStyle="1" w:styleId="Tabeltekst">
    <w:name w:val="Tabeltekst"/>
    <w:basedOn w:val="Standaard"/>
    <w:next w:val="Standaard"/>
    <w:rsid w:val="00647CD1"/>
    <w:pPr>
      <w:spacing w:before="120" w:after="60"/>
    </w:pPr>
    <w:rPr>
      <w:szCs w:val="16"/>
    </w:rPr>
  </w:style>
  <w:style w:type="paragraph" w:customStyle="1" w:styleId="Tabelsubkopje">
    <w:name w:val="Tabelsubkopje"/>
    <w:basedOn w:val="Tabelkopje"/>
    <w:next w:val="Tabeltekst"/>
    <w:rsid w:val="00647CD1"/>
    <w:pPr>
      <w:spacing w:after="60" w:line="180" w:lineRule="exact"/>
    </w:pPr>
  </w:style>
  <w:style w:type="paragraph" w:customStyle="1" w:styleId="Tabeltotaal">
    <w:name w:val="Tabeltotaal"/>
    <w:basedOn w:val="Tabelkopje"/>
    <w:next w:val="Standaard"/>
    <w:rsid w:val="00647CD1"/>
    <w:pPr>
      <w:pBdr>
        <w:top w:val="single" w:sz="2" w:space="0" w:color="auto"/>
      </w:pBdr>
      <w:spacing w:before="0"/>
    </w:pPr>
  </w:style>
  <w:style w:type="paragraph" w:styleId="Bijschrift">
    <w:name w:val="caption"/>
    <w:basedOn w:val="Standaard"/>
    <w:next w:val="Standaard"/>
    <w:uiPriority w:val="35"/>
    <w:unhideWhenUsed/>
    <w:qFormat/>
    <w:rsid w:val="00052CDF"/>
    <w:pPr>
      <w:spacing w:line="240" w:lineRule="auto"/>
    </w:pPr>
    <w:rPr>
      <w:b/>
      <w:bCs/>
      <w:color w:val="ED7D31"/>
      <w:spacing w:val="10"/>
      <w:sz w:val="16"/>
      <w:szCs w:val="16"/>
    </w:rPr>
  </w:style>
  <w:style w:type="character" w:customStyle="1" w:styleId="Hoofdtitel">
    <w:name w:val="Hoofdtitel"/>
    <w:rsid w:val="00A72A38"/>
    <w:rPr>
      <w:rFonts w:ascii="Arial" w:hAnsi="Arial"/>
      <w:b/>
      <w:color w:val="00295D"/>
      <w:sz w:val="28"/>
    </w:rPr>
  </w:style>
  <w:style w:type="character" w:styleId="Hyperlink">
    <w:name w:val="Hyperlink"/>
    <w:uiPriority w:val="99"/>
    <w:rsid w:val="00892A36"/>
    <w:rPr>
      <w:color w:val="0000FF"/>
      <w:u w:val="single"/>
    </w:rPr>
  </w:style>
  <w:style w:type="paragraph" w:styleId="Inhopg6">
    <w:name w:val="toc 6"/>
    <w:basedOn w:val="Standaard"/>
    <w:next w:val="Standaard"/>
    <w:autoRedefine/>
    <w:semiHidden/>
    <w:rsid w:val="00892A36"/>
    <w:pPr>
      <w:ind w:left="1050"/>
    </w:pPr>
    <w:rPr>
      <w:sz w:val="18"/>
      <w:szCs w:val="18"/>
    </w:rPr>
  </w:style>
  <w:style w:type="paragraph" w:styleId="Inhopg7">
    <w:name w:val="toc 7"/>
    <w:basedOn w:val="Standaard"/>
    <w:next w:val="Standaard"/>
    <w:autoRedefine/>
    <w:uiPriority w:val="39"/>
    <w:rsid w:val="00F64888"/>
    <w:pPr>
      <w:tabs>
        <w:tab w:val="left" w:pos="284"/>
        <w:tab w:val="right" w:leader="dot" w:pos="8778"/>
      </w:tabs>
    </w:pPr>
    <w:rPr>
      <w:sz w:val="18"/>
      <w:szCs w:val="18"/>
    </w:rPr>
  </w:style>
  <w:style w:type="paragraph" w:styleId="Inhopg8">
    <w:name w:val="toc 8"/>
    <w:basedOn w:val="Standaard"/>
    <w:next w:val="Standaard"/>
    <w:autoRedefine/>
    <w:uiPriority w:val="39"/>
    <w:rsid w:val="00892A36"/>
    <w:pPr>
      <w:ind w:left="1470"/>
    </w:pPr>
    <w:rPr>
      <w:sz w:val="18"/>
      <w:szCs w:val="18"/>
    </w:rPr>
  </w:style>
  <w:style w:type="paragraph" w:styleId="Inhopg9">
    <w:name w:val="toc 9"/>
    <w:basedOn w:val="Standaard"/>
    <w:next w:val="Standaard"/>
    <w:autoRedefine/>
    <w:semiHidden/>
    <w:rsid w:val="00892A36"/>
    <w:pPr>
      <w:ind w:left="1680"/>
    </w:pPr>
    <w:rPr>
      <w:sz w:val="18"/>
      <w:szCs w:val="18"/>
    </w:rPr>
  </w:style>
  <w:style w:type="character" w:customStyle="1" w:styleId="hps">
    <w:name w:val="hps"/>
    <w:basedOn w:val="Standaardalinea-lettertype"/>
    <w:rsid w:val="00F61E8D"/>
  </w:style>
  <w:style w:type="character" w:styleId="Nadruk">
    <w:name w:val="Emphasis"/>
    <w:uiPriority w:val="20"/>
    <w:qFormat/>
    <w:rsid w:val="00052CDF"/>
    <w:rPr>
      <w:rFonts w:ascii="Calibri" w:eastAsia="SimSun" w:hAnsi="Calibri" w:cs="Arial"/>
      <w:i/>
      <w:iCs/>
      <w:color w:val="C45911"/>
      <w:sz w:val="20"/>
      <w:szCs w:val="20"/>
    </w:rPr>
  </w:style>
  <w:style w:type="character" w:customStyle="1" w:styleId="st1">
    <w:name w:val="st1"/>
    <w:basedOn w:val="Standaardalinea-lettertype"/>
    <w:rsid w:val="00F61E8D"/>
  </w:style>
  <w:style w:type="table" w:styleId="Elegantetabel">
    <w:name w:val="Table Elegant"/>
    <w:basedOn w:val="Standaardtabel"/>
    <w:rsid w:val="00C1461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Kop1Char">
    <w:name w:val="Kop 1 Char"/>
    <w:link w:val="Kop1"/>
    <w:uiPriority w:val="9"/>
    <w:rsid w:val="00052CDF"/>
    <w:rPr>
      <w:rFonts w:ascii="Calibri Light" w:eastAsia="SimSun" w:hAnsi="Calibri Light" w:cs="Times New Roman"/>
      <w:caps/>
      <w:spacing w:val="10"/>
      <w:sz w:val="36"/>
      <w:szCs w:val="36"/>
    </w:rPr>
  </w:style>
  <w:style w:type="character" w:customStyle="1" w:styleId="Kop2Char">
    <w:name w:val="Kop 2 Char"/>
    <w:link w:val="Kop2"/>
    <w:rsid w:val="00052CDF"/>
    <w:rPr>
      <w:rFonts w:ascii="Calibri Light" w:eastAsia="SimSun" w:hAnsi="Calibri Light" w:cs="Times New Roman"/>
      <w:sz w:val="36"/>
      <w:szCs w:val="36"/>
    </w:rPr>
  </w:style>
  <w:style w:type="character" w:customStyle="1" w:styleId="Kop3Char">
    <w:name w:val="Kop 3 Char"/>
    <w:link w:val="Kop3"/>
    <w:uiPriority w:val="9"/>
    <w:rsid w:val="00CD4DDE"/>
    <w:rPr>
      <w:rFonts w:ascii="Calibri Light" w:eastAsia="SimSun" w:hAnsi="Calibri Light"/>
      <w:color w:val="808080"/>
      <w:sz w:val="24"/>
      <w:szCs w:val="28"/>
    </w:rPr>
  </w:style>
  <w:style w:type="character" w:customStyle="1" w:styleId="Kop4Char">
    <w:name w:val="Kop 4 Char"/>
    <w:link w:val="Kop4"/>
    <w:uiPriority w:val="9"/>
    <w:rsid w:val="00CD4DDE"/>
    <w:rPr>
      <w:rFonts w:ascii="Calibri Light" w:eastAsia="SimSun" w:hAnsi="Calibri Light"/>
      <w:iCs/>
      <w:caps/>
      <w:sz w:val="24"/>
      <w:szCs w:val="28"/>
    </w:rPr>
  </w:style>
  <w:style w:type="character" w:customStyle="1" w:styleId="Kop5Char">
    <w:name w:val="Kop 5 Char"/>
    <w:link w:val="Kop5"/>
    <w:uiPriority w:val="9"/>
    <w:rsid w:val="00052CDF"/>
    <w:rPr>
      <w:rFonts w:ascii="Calibri Light" w:eastAsia="SimSun" w:hAnsi="Calibri Light" w:cs="Times New Roman"/>
      <w:sz w:val="24"/>
      <w:szCs w:val="24"/>
    </w:rPr>
  </w:style>
  <w:style w:type="character" w:customStyle="1" w:styleId="Kop6Char">
    <w:name w:val="Kop 6 Char"/>
    <w:link w:val="Kop6"/>
    <w:uiPriority w:val="9"/>
    <w:rsid w:val="00052CDF"/>
    <w:rPr>
      <w:rFonts w:ascii="Calibri Light" w:eastAsia="SimSun" w:hAnsi="Calibri Light" w:cs="Times New Roman"/>
      <w:i/>
      <w:iCs/>
      <w:sz w:val="24"/>
      <w:szCs w:val="24"/>
    </w:rPr>
  </w:style>
  <w:style w:type="character" w:customStyle="1" w:styleId="Kop7Char">
    <w:name w:val="Kop 7 Char"/>
    <w:link w:val="Kop7"/>
    <w:uiPriority w:val="9"/>
    <w:rsid w:val="00052CDF"/>
    <w:rPr>
      <w:rFonts w:ascii="Calibri Light" w:eastAsia="SimSun" w:hAnsi="Calibri Light" w:cs="Times New Roman"/>
      <w:color w:val="595959"/>
      <w:sz w:val="24"/>
      <w:szCs w:val="24"/>
    </w:rPr>
  </w:style>
  <w:style w:type="character" w:customStyle="1" w:styleId="Kop8Char">
    <w:name w:val="Kop 8 Char"/>
    <w:link w:val="Kop8"/>
    <w:uiPriority w:val="9"/>
    <w:rsid w:val="004D0BAB"/>
    <w:rPr>
      <w:rFonts w:ascii="Calibri Light" w:eastAsia="SimSun" w:hAnsi="Calibri Light"/>
      <w:caps/>
      <w:sz w:val="21"/>
      <w:szCs w:val="21"/>
      <w:lang w:val="en-GB"/>
    </w:rPr>
  </w:style>
  <w:style w:type="character" w:customStyle="1" w:styleId="Kop9Char">
    <w:name w:val="Kop 9 Char"/>
    <w:link w:val="Kop9"/>
    <w:uiPriority w:val="9"/>
    <w:rsid w:val="00052CDF"/>
    <w:rPr>
      <w:rFonts w:ascii="Calibri Light" w:eastAsia="SimSun" w:hAnsi="Calibri Light" w:cs="Times New Roman"/>
      <w:i/>
      <w:iCs/>
      <w:caps/>
    </w:rPr>
  </w:style>
  <w:style w:type="character" w:customStyle="1" w:styleId="TitelChar">
    <w:name w:val="Titel Char"/>
    <w:link w:val="Titel"/>
    <w:uiPriority w:val="10"/>
    <w:rsid w:val="00052CDF"/>
    <w:rPr>
      <w:rFonts w:ascii="Calibri Light" w:eastAsia="SimSun" w:hAnsi="Calibri Light" w:cs="Times New Roman"/>
      <w:caps/>
      <w:spacing w:val="40"/>
      <w:sz w:val="76"/>
      <w:szCs w:val="76"/>
    </w:rPr>
  </w:style>
  <w:style w:type="character" w:customStyle="1" w:styleId="OndertitelChar">
    <w:name w:val="Ondertitel Char"/>
    <w:link w:val="Ondertitel"/>
    <w:uiPriority w:val="11"/>
    <w:rsid w:val="00052CDF"/>
    <w:rPr>
      <w:color w:val="000000"/>
      <w:sz w:val="24"/>
      <w:szCs w:val="24"/>
    </w:rPr>
  </w:style>
  <w:style w:type="character" w:styleId="Zwaar">
    <w:name w:val="Strong"/>
    <w:uiPriority w:val="22"/>
    <w:qFormat/>
    <w:rsid w:val="00052CDF"/>
    <w:rPr>
      <w:rFonts w:ascii="Calibri" w:eastAsia="SimSun" w:hAnsi="Calibri" w:cs="Arial"/>
      <w:b/>
      <w:bCs/>
      <w:spacing w:val="0"/>
      <w:w w:val="100"/>
      <w:position w:val="0"/>
      <w:sz w:val="20"/>
      <w:szCs w:val="20"/>
    </w:rPr>
  </w:style>
  <w:style w:type="paragraph" w:styleId="Geenafstand">
    <w:name w:val="No Spacing"/>
    <w:uiPriority w:val="1"/>
    <w:qFormat/>
    <w:rsid w:val="00052CDF"/>
    <w:pPr>
      <w:spacing w:line="312" w:lineRule="auto"/>
      <w:jc w:val="both"/>
    </w:pPr>
    <w:rPr>
      <w:sz w:val="21"/>
      <w:szCs w:val="21"/>
    </w:rPr>
  </w:style>
  <w:style w:type="paragraph" w:styleId="Citaat">
    <w:name w:val="Quote"/>
    <w:basedOn w:val="Standaard"/>
    <w:next w:val="Standaard"/>
    <w:link w:val="CitaatChar"/>
    <w:uiPriority w:val="29"/>
    <w:qFormat/>
    <w:rsid w:val="00052CDF"/>
    <w:pPr>
      <w:spacing w:before="160"/>
      <w:ind w:left="720"/>
    </w:pPr>
    <w:rPr>
      <w:rFonts w:ascii="Calibri Light" w:eastAsia="SimSun" w:hAnsi="Calibri Light"/>
      <w:sz w:val="24"/>
      <w:szCs w:val="24"/>
    </w:rPr>
  </w:style>
  <w:style w:type="character" w:customStyle="1" w:styleId="CitaatChar">
    <w:name w:val="Citaat Char"/>
    <w:link w:val="Citaat"/>
    <w:uiPriority w:val="29"/>
    <w:rsid w:val="00052CDF"/>
    <w:rPr>
      <w:rFonts w:ascii="Calibri Light" w:eastAsia="SimSun" w:hAnsi="Calibri Light" w:cs="Times New Roman"/>
      <w:sz w:val="24"/>
      <w:szCs w:val="24"/>
    </w:rPr>
  </w:style>
  <w:style w:type="paragraph" w:styleId="Duidelijkcitaat">
    <w:name w:val="Intense Quote"/>
    <w:basedOn w:val="Standaard"/>
    <w:next w:val="Standaard"/>
    <w:link w:val="DuidelijkcitaatChar"/>
    <w:uiPriority w:val="30"/>
    <w:qFormat/>
    <w:rsid w:val="00052CDF"/>
    <w:pPr>
      <w:spacing w:before="100" w:beforeAutospacing="1" w:after="240"/>
      <w:ind w:left="936" w:right="936"/>
      <w:jc w:val="center"/>
    </w:pPr>
    <w:rPr>
      <w:rFonts w:ascii="Calibri Light" w:eastAsia="SimSun" w:hAnsi="Calibri Light"/>
      <w:caps/>
      <w:color w:val="C45911"/>
      <w:spacing w:val="10"/>
      <w:sz w:val="28"/>
      <w:szCs w:val="28"/>
    </w:rPr>
  </w:style>
  <w:style w:type="character" w:customStyle="1" w:styleId="DuidelijkcitaatChar">
    <w:name w:val="Duidelijk citaat Char"/>
    <w:link w:val="Duidelijkcitaat"/>
    <w:uiPriority w:val="30"/>
    <w:rsid w:val="00052CDF"/>
    <w:rPr>
      <w:rFonts w:ascii="Calibri Light" w:eastAsia="SimSun" w:hAnsi="Calibri Light" w:cs="Times New Roman"/>
      <w:caps/>
      <w:color w:val="C45911"/>
      <w:spacing w:val="10"/>
      <w:sz w:val="28"/>
      <w:szCs w:val="28"/>
    </w:rPr>
  </w:style>
  <w:style w:type="character" w:styleId="Subtielebenadrukking">
    <w:name w:val="Subtle Emphasis"/>
    <w:uiPriority w:val="19"/>
    <w:qFormat/>
    <w:rsid w:val="00052CDF"/>
    <w:rPr>
      <w:i/>
      <w:iCs/>
      <w:color w:val="auto"/>
    </w:rPr>
  </w:style>
  <w:style w:type="character" w:styleId="Intensievebenadrukking">
    <w:name w:val="Intense Emphasis"/>
    <w:uiPriority w:val="21"/>
    <w:qFormat/>
    <w:rsid w:val="00052CDF"/>
    <w:rPr>
      <w:rFonts w:ascii="Calibri" w:eastAsia="SimSun" w:hAnsi="Calibri" w:cs="Arial"/>
      <w:b/>
      <w:bCs/>
      <w:i/>
      <w:iCs/>
      <w:color w:val="C45911"/>
      <w:spacing w:val="0"/>
      <w:w w:val="100"/>
      <w:position w:val="0"/>
      <w:sz w:val="20"/>
      <w:szCs w:val="20"/>
    </w:rPr>
  </w:style>
  <w:style w:type="character" w:styleId="Subtieleverwijzing">
    <w:name w:val="Subtle Reference"/>
    <w:uiPriority w:val="31"/>
    <w:qFormat/>
    <w:rsid w:val="00052CDF"/>
    <w:rPr>
      <w:rFonts w:ascii="Calibri" w:eastAsia="SimSun" w:hAnsi="Calibri" w:cs="Arial"/>
      <w:caps w:val="0"/>
      <w:smallCaps/>
      <w:color w:val="auto"/>
      <w:spacing w:val="10"/>
      <w:w w:val="100"/>
      <w:sz w:val="20"/>
      <w:szCs w:val="20"/>
      <w:u w:val="single" w:color="7F7F7F"/>
    </w:rPr>
  </w:style>
  <w:style w:type="character" w:styleId="Intensieveverwijzing">
    <w:name w:val="Intense Reference"/>
    <w:uiPriority w:val="32"/>
    <w:qFormat/>
    <w:rsid w:val="00052CDF"/>
    <w:rPr>
      <w:rFonts w:ascii="Calibri" w:eastAsia="SimSun" w:hAnsi="Calibri" w:cs="Arial"/>
      <w:b/>
      <w:bCs/>
      <w:caps w:val="0"/>
      <w:smallCaps/>
      <w:color w:val="191919"/>
      <w:spacing w:val="10"/>
      <w:w w:val="100"/>
      <w:position w:val="0"/>
      <w:sz w:val="20"/>
      <w:szCs w:val="20"/>
      <w:u w:val="single"/>
    </w:rPr>
  </w:style>
  <w:style w:type="character" w:styleId="Titelvanboek">
    <w:name w:val="Book Title"/>
    <w:uiPriority w:val="33"/>
    <w:qFormat/>
    <w:rsid w:val="00052CDF"/>
    <w:rPr>
      <w:rFonts w:ascii="Calibri" w:eastAsia="SimSun" w:hAnsi="Calibri" w:cs="Arial"/>
      <w:b/>
      <w:bCs/>
      <w:i/>
      <w:iCs/>
      <w:caps w:val="0"/>
      <w:smallCaps w:val="0"/>
      <w:color w:val="auto"/>
      <w:spacing w:val="10"/>
      <w:w w:val="100"/>
      <w:sz w:val="20"/>
      <w:szCs w:val="20"/>
    </w:rPr>
  </w:style>
  <w:style w:type="paragraph" w:styleId="Kopvaninhoudsopgave">
    <w:name w:val="TOC Heading"/>
    <w:basedOn w:val="Kop1"/>
    <w:next w:val="Standaard"/>
    <w:uiPriority w:val="39"/>
    <w:unhideWhenUsed/>
    <w:qFormat/>
    <w:rsid w:val="00052CDF"/>
    <w:pPr>
      <w:outlineLvl w:val="9"/>
    </w:pPr>
  </w:style>
  <w:style w:type="character" w:styleId="Verwijzingopmerking">
    <w:name w:val="annotation reference"/>
    <w:uiPriority w:val="99"/>
    <w:rsid w:val="00B80B9E"/>
    <w:rPr>
      <w:sz w:val="16"/>
      <w:szCs w:val="16"/>
    </w:rPr>
  </w:style>
  <w:style w:type="paragraph" w:styleId="Tekstopmerking">
    <w:name w:val="annotation text"/>
    <w:basedOn w:val="Standaard"/>
    <w:link w:val="TekstopmerkingChar"/>
    <w:uiPriority w:val="99"/>
    <w:rsid w:val="00B80B9E"/>
    <w:rPr>
      <w:sz w:val="20"/>
      <w:szCs w:val="20"/>
    </w:rPr>
  </w:style>
  <w:style w:type="character" w:customStyle="1" w:styleId="TekstopmerkingChar">
    <w:name w:val="Tekst opmerking Char"/>
    <w:basedOn w:val="Standaardalinea-lettertype"/>
    <w:link w:val="Tekstopmerking"/>
    <w:uiPriority w:val="99"/>
    <w:rsid w:val="00B80B9E"/>
  </w:style>
  <w:style w:type="paragraph" w:styleId="Onderwerpvanopmerking">
    <w:name w:val="annotation subject"/>
    <w:basedOn w:val="Tekstopmerking"/>
    <w:next w:val="Tekstopmerking"/>
    <w:link w:val="OnderwerpvanopmerkingChar"/>
    <w:rsid w:val="00B80B9E"/>
    <w:rPr>
      <w:b/>
      <w:bCs/>
    </w:rPr>
  </w:style>
  <w:style w:type="character" w:customStyle="1" w:styleId="OnderwerpvanopmerkingChar">
    <w:name w:val="Onderwerp van opmerking Char"/>
    <w:link w:val="Onderwerpvanopmerking"/>
    <w:rsid w:val="00B80B9E"/>
    <w:rPr>
      <w:b/>
      <w:bCs/>
    </w:rPr>
  </w:style>
  <w:style w:type="paragraph" w:styleId="Ballontekst">
    <w:name w:val="Balloon Text"/>
    <w:basedOn w:val="Standaard"/>
    <w:link w:val="BallontekstChar"/>
    <w:rsid w:val="00B80B9E"/>
    <w:pPr>
      <w:spacing w:line="240" w:lineRule="auto"/>
    </w:pPr>
    <w:rPr>
      <w:rFonts w:ascii="Segoe UI" w:hAnsi="Segoe UI" w:cs="Segoe UI"/>
      <w:sz w:val="18"/>
      <w:szCs w:val="18"/>
    </w:rPr>
  </w:style>
  <w:style w:type="character" w:customStyle="1" w:styleId="BallontekstChar">
    <w:name w:val="Ballontekst Char"/>
    <w:link w:val="Ballontekst"/>
    <w:rsid w:val="00B80B9E"/>
    <w:rPr>
      <w:rFonts w:ascii="Segoe UI" w:hAnsi="Segoe UI" w:cs="Segoe UI"/>
      <w:sz w:val="18"/>
      <w:szCs w:val="18"/>
    </w:rPr>
  </w:style>
  <w:style w:type="paragraph" w:customStyle="1" w:styleId="azoom-heading-details">
    <w:name w:val="azoom-heading-details"/>
    <w:basedOn w:val="Standaard"/>
    <w:rsid w:val="001E65B1"/>
    <w:pPr>
      <w:spacing w:before="225" w:line="240" w:lineRule="auto"/>
    </w:pPr>
    <w:rPr>
      <w:rFonts w:ascii="inherit" w:hAnsi="inherit"/>
      <w:color w:val="787878"/>
      <w:sz w:val="24"/>
      <w:szCs w:val="24"/>
    </w:rPr>
  </w:style>
  <w:style w:type="paragraph" w:styleId="Lijstalinea">
    <w:name w:val="List Paragraph"/>
    <w:basedOn w:val="Standaard"/>
    <w:qFormat/>
    <w:rsid w:val="00A15B5A"/>
    <w:pPr>
      <w:suppressAutoHyphens/>
      <w:spacing w:line="240" w:lineRule="auto"/>
      <w:ind w:left="720"/>
    </w:pPr>
    <w:rPr>
      <w:rFonts w:ascii="Arial" w:hAnsi="Arial" w:cs="Arial"/>
      <w:sz w:val="20"/>
      <w:szCs w:val="24"/>
      <w:lang w:val="en-GB" w:eastAsia="ar-SA"/>
    </w:rPr>
  </w:style>
  <w:style w:type="character" w:customStyle="1" w:styleId="Kop1Char1">
    <w:name w:val="Kop 1 Char1"/>
    <w:rsid w:val="00A15B5A"/>
    <w:rPr>
      <w:rFonts w:ascii="Verdana" w:hAnsi="Verdana" w:cs="Arial"/>
      <w:b/>
      <w:bCs/>
      <w:color w:val="003366"/>
      <w:kern w:val="20"/>
      <w:sz w:val="24"/>
      <w:szCs w:val="24"/>
      <w:lang w:val="en-GB" w:eastAsia="ar-SA"/>
    </w:rPr>
  </w:style>
  <w:style w:type="paragraph" w:customStyle="1" w:styleId="editor-set">
    <w:name w:val="editor-set"/>
    <w:basedOn w:val="Standaard"/>
    <w:rsid w:val="0049170E"/>
    <w:pPr>
      <w:spacing w:before="100" w:beforeAutospacing="1" w:after="100" w:afterAutospacing="1" w:line="240" w:lineRule="auto"/>
    </w:pPr>
    <w:rPr>
      <w:rFonts w:ascii="Times New Roman" w:eastAsia="MS Mincho" w:hAnsi="Times New Roman"/>
      <w:bCs/>
      <w:sz w:val="24"/>
      <w:szCs w:val="24"/>
      <w:lang w:eastAsia="ja-JP"/>
    </w:rPr>
  </w:style>
  <w:style w:type="character" w:customStyle="1" w:styleId="Vermelding1">
    <w:name w:val="Vermelding1"/>
    <w:uiPriority w:val="99"/>
    <w:semiHidden/>
    <w:unhideWhenUsed/>
    <w:rsid w:val="002901A6"/>
    <w:rPr>
      <w:color w:val="2B579A"/>
      <w:shd w:val="clear" w:color="auto" w:fill="E6E6E6"/>
    </w:rPr>
  </w:style>
  <w:style w:type="character" w:styleId="GevolgdeHyperlink">
    <w:name w:val="FollowedHyperlink"/>
    <w:rsid w:val="00F96543"/>
    <w:rPr>
      <w:color w:val="954F72"/>
      <w:u w:val="single"/>
    </w:rPr>
  </w:style>
  <w:style w:type="character" w:customStyle="1" w:styleId="VoettekstChar">
    <w:name w:val="Voettekst Char"/>
    <w:link w:val="Voettekst"/>
    <w:uiPriority w:val="99"/>
    <w:rsid w:val="00C86150"/>
    <w:rPr>
      <w:color w:val="00295D"/>
      <w:sz w:val="16"/>
      <w:szCs w:val="21"/>
    </w:rPr>
  </w:style>
  <w:style w:type="table" w:styleId="Onopgemaaktetabel1">
    <w:name w:val="Plain Table 1"/>
    <w:basedOn w:val="Standaardtabel"/>
    <w:uiPriority w:val="41"/>
    <w:rsid w:val="008B5F2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Onopgelostemelding">
    <w:name w:val="Unresolved Mention"/>
    <w:basedOn w:val="Standaardalinea-lettertype"/>
    <w:uiPriority w:val="99"/>
    <w:semiHidden/>
    <w:unhideWhenUsed/>
    <w:rsid w:val="00D27979"/>
    <w:rPr>
      <w:color w:val="605E5C"/>
      <w:shd w:val="clear" w:color="auto" w:fill="E1DFDD"/>
    </w:rPr>
  </w:style>
  <w:style w:type="paragraph" w:customStyle="1" w:styleId="xmsonormal">
    <w:name w:val="x_msonormal"/>
    <w:basedOn w:val="Standaard"/>
    <w:rsid w:val="007B3E79"/>
    <w:pPr>
      <w:spacing w:line="240" w:lineRule="auto"/>
      <w:jc w:val="left"/>
    </w:pPr>
    <w:rPr>
      <w:rFonts w:eastAsiaTheme="minorHAns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60351">
      <w:bodyDiv w:val="1"/>
      <w:marLeft w:val="0"/>
      <w:marRight w:val="0"/>
      <w:marTop w:val="0"/>
      <w:marBottom w:val="0"/>
      <w:divBdr>
        <w:top w:val="none" w:sz="0" w:space="0" w:color="auto"/>
        <w:left w:val="none" w:sz="0" w:space="0" w:color="auto"/>
        <w:bottom w:val="none" w:sz="0" w:space="0" w:color="auto"/>
        <w:right w:val="none" w:sz="0" w:space="0" w:color="auto"/>
      </w:divBdr>
      <w:divsChild>
        <w:div w:id="437066190">
          <w:marLeft w:val="0"/>
          <w:marRight w:val="0"/>
          <w:marTop w:val="0"/>
          <w:marBottom w:val="0"/>
          <w:divBdr>
            <w:top w:val="none" w:sz="0" w:space="0" w:color="auto"/>
            <w:left w:val="none" w:sz="0" w:space="0" w:color="auto"/>
            <w:bottom w:val="none" w:sz="0" w:space="0" w:color="auto"/>
            <w:right w:val="none" w:sz="0" w:space="0" w:color="auto"/>
          </w:divBdr>
          <w:divsChild>
            <w:div w:id="2104910752">
              <w:marLeft w:val="0"/>
              <w:marRight w:val="0"/>
              <w:marTop w:val="0"/>
              <w:marBottom w:val="0"/>
              <w:divBdr>
                <w:top w:val="none" w:sz="0" w:space="0" w:color="auto"/>
                <w:left w:val="none" w:sz="0" w:space="0" w:color="auto"/>
                <w:bottom w:val="none" w:sz="0" w:space="0" w:color="auto"/>
                <w:right w:val="none" w:sz="0" w:space="0" w:color="auto"/>
              </w:divBdr>
              <w:divsChild>
                <w:div w:id="1910726339">
                  <w:marLeft w:val="0"/>
                  <w:marRight w:val="0"/>
                  <w:marTop w:val="0"/>
                  <w:marBottom w:val="0"/>
                  <w:divBdr>
                    <w:top w:val="none" w:sz="0" w:space="0" w:color="auto"/>
                    <w:left w:val="none" w:sz="0" w:space="0" w:color="auto"/>
                    <w:bottom w:val="none" w:sz="0" w:space="0" w:color="auto"/>
                    <w:right w:val="none" w:sz="0" w:space="0" w:color="auto"/>
                  </w:divBdr>
                  <w:divsChild>
                    <w:div w:id="1584988280">
                      <w:marLeft w:val="0"/>
                      <w:marRight w:val="0"/>
                      <w:marTop w:val="0"/>
                      <w:marBottom w:val="0"/>
                      <w:divBdr>
                        <w:top w:val="none" w:sz="0" w:space="0" w:color="auto"/>
                        <w:left w:val="none" w:sz="0" w:space="0" w:color="auto"/>
                        <w:bottom w:val="none" w:sz="0" w:space="0" w:color="auto"/>
                        <w:right w:val="none" w:sz="0" w:space="0" w:color="auto"/>
                      </w:divBdr>
                      <w:divsChild>
                        <w:div w:id="54441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31234">
      <w:bodyDiv w:val="1"/>
      <w:marLeft w:val="0"/>
      <w:marRight w:val="0"/>
      <w:marTop w:val="0"/>
      <w:marBottom w:val="0"/>
      <w:divBdr>
        <w:top w:val="none" w:sz="0" w:space="0" w:color="auto"/>
        <w:left w:val="none" w:sz="0" w:space="0" w:color="auto"/>
        <w:bottom w:val="none" w:sz="0" w:space="0" w:color="auto"/>
        <w:right w:val="none" w:sz="0" w:space="0" w:color="auto"/>
      </w:divBdr>
    </w:div>
    <w:div w:id="641467402">
      <w:bodyDiv w:val="1"/>
      <w:marLeft w:val="0"/>
      <w:marRight w:val="0"/>
      <w:marTop w:val="0"/>
      <w:marBottom w:val="0"/>
      <w:divBdr>
        <w:top w:val="none" w:sz="0" w:space="0" w:color="auto"/>
        <w:left w:val="none" w:sz="0" w:space="0" w:color="auto"/>
        <w:bottom w:val="none" w:sz="0" w:space="0" w:color="auto"/>
        <w:right w:val="none" w:sz="0" w:space="0" w:color="auto"/>
      </w:divBdr>
    </w:div>
    <w:div w:id="749547178">
      <w:bodyDiv w:val="1"/>
      <w:marLeft w:val="0"/>
      <w:marRight w:val="0"/>
      <w:marTop w:val="0"/>
      <w:marBottom w:val="0"/>
      <w:divBdr>
        <w:top w:val="none" w:sz="0" w:space="0" w:color="auto"/>
        <w:left w:val="none" w:sz="0" w:space="0" w:color="auto"/>
        <w:bottom w:val="none" w:sz="0" w:space="0" w:color="auto"/>
        <w:right w:val="none" w:sz="0" w:space="0" w:color="auto"/>
      </w:divBdr>
    </w:div>
    <w:div w:id="888612219">
      <w:bodyDiv w:val="1"/>
      <w:marLeft w:val="0"/>
      <w:marRight w:val="0"/>
      <w:marTop w:val="0"/>
      <w:marBottom w:val="0"/>
      <w:divBdr>
        <w:top w:val="none" w:sz="0" w:space="0" w:color="auto"/>
        <w:left w:val="none" w:sz="0" w:space="0" w:color="auto"/>
        <w:bottom w:val="none" w:sz="0" w:space="0" w:color="auto"/>
        <w:right w:val="none" w:sz="0" w:space="0" w:color="auto"/>
      </w:divBdr>
    </w:div>
    <w:div w:id="1033530524">
      <w:bodyDiv w:val="1"/>
      <w:marLeft w:val="0"/>
      <w:marRight w:val="0"/>
      <w:marTop w:val="0"/>
      <w:marBottom w:val="0"/>
      <w:divBdr>
        <w:top w:val="none" w:sz="0" w:space="0" w:color="auto"/>
        <w:left w:val="none" w:sz="0" w:space="0" w:color="auto"/>
        <w:bottom w:val="none" w:sz="0" w:space="0" w:color="auto"/>
        <w:right w:val="none" w:sz="0" w:space="0" w:color="auto"/>
      </w:divBdr>
      <w:divsChild>
        <w:div w:id="521167837">
          <w:marLeft w:val="0"/>
          <w:marRight w:val="0"/>
          <w:marTop w:val="0"/>
          <w:marBottom w:val="0"/>
          <w:divBdr>
            <w:top w:val="none" w:sz="0" w:space="0" w:color="auto"/>
            <w:left w:val="none" w:sz="0" w:space="0" w:color="auto"/>
            <w:bottom w:val="none" w:sz="0" w:space="0" w:color="auto"/>
            <w:right w:val="none" w:sz="0" w:space="0" w:color="auto"/>
          </w:divBdr>
          <w:divsChild>
            <w:div w:id="1460537659">
              <w:marLeft w:val="0"/>
              <w:marRight w:val="0"/>
              <w:marTop w:val="0"/>
              <w:marBottom w:val="0"/>
              <w:divBdr>
                <w:top w:val="none" w:sz="0" w:space="0" w:color="auto"/>
                <w:left w:val="none" w:sz="0" w:space="0" w:color="auto"/>
                <w:bottom w:val="none" w:sz="0" w:space="0" w:color="auto"/>
                <w:right w:val="none" w:sz="0" w:space="0" w:color="auto"/>
              </w:divBdr>
              <w:divsChild>
                <w:div w:id="1419011835">
                  <w:marLeft w:val="0"/>
                  <w:marRight w:val="0"/>
                  <w:marTop w:val="0"/>
                  <w:marBottom w:val="0"/>
                  <w:divBdr>
                    <w:top w:val="none" w:sz="0" w:space="0" w:color="auto"/>
                    <w:left w:val="none" w:sz="0" w:space="0" w:color="auto"/>
                    <w:bottom w:val="none" w:sz="0" w:space="0" w:color="auto"/>
                    <w:right w:val="none" w:sz="0" w:space="0" w:color="auto"/>
                  </w:divBdr>
                  <w:divsChild>
                    <w:div w:id="1894924591">
                      <w:marLeft w:val="0"/>
                      <w:marRight w:val="0"/>
                      <w:marTop w:val="0"/>
                      <w:marBottom w:val="0"/>
                      <w:divBdr>
                        <w:top w:val="none" w:sz="0" w:space="0" w:color="auto"/>
                        <w:left w:val="none" w:sz="0" w:space="0" w:color="auto"/>
                        <w:bottom w:val="none" w:sz="0" w:space="0" w:color="auto"/>
                        <w:right w:val="none" w:sz="0" w:space="0" w:color="auto"/>
                      </w:divBdr>
                      <w:divsChild>
                        <w:div w:id="215236889">
                          <w:marLeft w:val="0"/>
                          <w:marRight w:val="0"/>
                          <w:marTop w:val="0"/>
                          <w:marBottom w:val="0"/>
                          <w:divBdr>
                            <w:top w:val="none" w:sz="0" w:space="0" w:color="auto"/>
                            <w:left w:val="none" w:sz="0" w:space="0" w:color="auto"/>
                            <w:bottom w:val="none" w:sz="0" w:space="0" w:color="auto"/>
                            <w:right w:val="none" w:sz="0" w:space="0" w:color="auto"/>
                          </w:divBdr>
                          <w:divsChild>
                            <w:div w:id="410200411">
                              <w:marLeft w:val="0"/>
                              <w:marRight w:val="0"/>
                              <w:marTop w:val="0"/>
                              <w:marBottom w:val="0"/>
                              <w:divBdr>
                                <w:top w:val="none" w:sz="0" w:space="0" w:color="auto"/>
                                <w:left w:val="none" w:sz="0" w:space="0" w:color="auto"/>
                                <w:bottom w:val="none" w:sz="0" w:space="0" w:color="auto"/>
                                <w:right w:val="none" w:sz="0" w:space="0" w:color="auto"/>
                              </w:divBdr>
                              <w:divsChild>
                                <w:div w:id="360396237">
                                  <w:marLeft w:val="-225"/>
                                  <w:marRight w:val="-225"/>
                                  <w:marTop w:val="0"/>
                                  <w:marBottom w:val="0"/>
                                  <w:divBdr>
                                    <w:top w:val="none" w:sz="0" w:space="0" w:color="auto"/>
                                    <w:left w:val="none" w:sz="0" w:space="0" w:color="auto"/>
                                    <w:bottom w:val="none" w:sz="0" w:space="0" w:color="auto"/>
                                    <w:right w:val="none" w:sz="0" w:space="0" w:color="auto"/>
                                  </w:divBdr>
                                  <w:divsChild>
                                    <w:div w:id="732893766">
                                      <w:marLeft w:val="0"/>
                                      <w:marRight w:val="0"/>
                                      <w:marTop w:val="0"/>
                                      <w:marBottom w:val="0"/>
                                      <w:divBdr>
                                        <w:top w:val="none" w:sz="0" w:space="0" w:color="auto"/>
                                        <w:left w:val="none" w:sz="0" w:space="0" w:color="auto"/>
                                        <w:bottom w:val="none" w:sz="0" w:space="0" w:color="auto"/>
                                        <w:right w:val="none" w:sz="0" w:space="0" w:color="auto"/>
                                      </w:divBdr>
                                      <w:divsChild>
                                        <w:div w:id="1336692342">
                                          <w:marLeft w:val="0"/>
                                          <w:marRight w:val="0"/>
                                          <w:marTop w:val="0"/>
                                          <w:marBottom w:val="900"/>
                                          <w:divBdr>
                                            <w:top w:val="none" w:sz="0" w:space="0" w:color="auto"/>
                                            <w:left w:val="none" w:sz="0" w:space="0" w:color="auto"/>
                                            <w:bottom w:val="none" w:sz="0" w:space="0" w:color="auto"/>
                                            <w:right w:val="none" w:sz="0" w:space="0" w:color="auto"/>
                                          </w:divBdr>
                                          <w:divsChild>
                                            <w:div w:id="82359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8630098">
      <w:bodyDiv w:val="1"/>
      <w:marLeft w:val="0"/>
      <w:marRight w:val="0"/>
      <w:marTop w:val="0"/>
      <w:marBottom w:val="0"/>
      <w:divBdr>
        <w:top w:val="none" w:sz="0" w:space="0" w:color="auto"/>
        <w:left w:val="none" w:sz="0" w:space="0" w:color="auto"/>
        <w:bottom w:val="none" w:sz="0" w:space="0" w:color="auto"/>
        <w:right w:val="none" w:sz="0" w:space="0" w:color="auto"/>
      </w:divBdr>
    </w:div>
    <w:div w:id="1043948601">
      <w:bodyDiv w:val="1"/>
      <w:marLeft w:val="0"/>
      <w:marRight w:val="0"/>
      <w:marTop w:val="0"/>
      <w:marBottom w:val="0"/>
      <w:divBdr>
        <w:top w:val="none" w:sz="0" w:space="0" w:color="auto"/>
        <w:left w:val="none" w:sz="0" w:space="0" w:color="auto"/>
        <w:bottom w:val="none" w:sz="0" w:space="0" w:color="auto"/>
        <w:right w:val="none" w:sz="0" w:space="0" w:color="auto"/>
      </w:divBdr>
    </w:div>
    <w:div w:id="1091468584">
      <w:bodyDiv w:val="1"/>
      <w:marLeft w:val="0"/>
      <w:marRight w:val="0"/>
      <w:marTop w:val="0"/>
      <w:marBottom w:val="0"/>
      <w:divBdr>
        <w:top w:val="none" w:sz="0" w:space="0" w:color="auto"/>
        <w:left w:val="none" w:sz="0" w:space="0" w:color="auto"/>
        <w:bottom w:val="none" w:sz="0" w:space="0" w:color="auto"/>
        <w:right w:val="none" w:sz="0" w:space="0" w:color="auto"/>
      </w:divBdr>
    </w:div>
    <w:div w:id="1558012141">
      <w:bodyDiv w:val="1"/>
      <w:marLeft w:val="0"/>
      <w:marRight w:val="0"/>
      <w:marTop w:val="0"/>
      <w:marBottom w:val="0"/>
      <w:divBdr>
        <w:top w:val="none" w:sz="0" w:space="0" w:color="auto"/>
        <w:left w:val="none" w:sz="0" w:space="0" w:color="auto"/>
        <w:bottom w:val="none" w:sz="0" w:space="0" w:color="auto"/>
        <w:right w:val="none" w:sz="0" w:space="0" w:color="auto"/>
      </w:divBdr>
    </w:div>
    <w:div w:id="1650747923">
      <w:bodyDiv w:val="1"/>
      <w:marLeft w:val="0"/>
      <w:marRight w:val="0"/>
      <w:marTop w:val="0"/>
      <w:marBottom w:val="0"/>
      <w:divBdr>
        <w:top w:val="none" w:sz="0" w:space="0" w:color="auto"/>
        <w:left w:val="none" w:sz="0" w:space="0" w:color="auto"/>
        <w:bottom w:val="none" w:sz="0" w:space="0" w:color="auto"/>
        <w:right w:val="none" w:sz="0" w:space="0" w:color="auto"/>
      </w:divBdr>
    </w:div>
    <w:div w:id="1993243582">
      <w:bodyDiv w:val="1"/>
      <w:marLeft w:val="0"/>
      <w:marRight w:val="0"/>
      <w:marTop w:val="0"/>
      <w:marBottom w:val="0"/>
      <w:divBdr>
        <w:top w:val="none" w:sz="0" w:space="0" w:color="auto"/>
        <w:left w:val="none" w:sz="0" w:space="0" w:color="auto"/>
        <w:bottom w:val="none" w:sz="0" w:space="0" w:color="auto"/>
        <w:right w:val="none" w:sz="0" w:space="0" w:color="auto"/>
      </w:divBdr>
    </w:div>
    <w:div w:id="207947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adaster.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adaster.international@kadaster.n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oicrf.org/-/fit-for-purpose-land-administr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XP_Sys\Huisstijl\sjablonen\Publicatie%20A4-staand.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FB4E72C3D9FD248B192959B623DE1C3" ma:contentTypeVersion="8" ma:contentTypeDescription="Een nieuw document maken." ma:contentTypeScope="" ma:versionID="d5c89dec2d8a94018f6dd306540881cb">
  <xsd:schema xmlns:xsd="http://www.w3.org/2001/XMLSchema" xmlns:xs="http://www.w3.org/2001/XMLSchema" xmlns:p="http://schemas.microsoft.com/office/2006/metadata/properties" xmlns:ns2="6e47d978-bdff-45be-81b3-33a2ef78f767" targetNamespace="http://schemas.microsoft.com/office/2006/metadata/properties" ma:root="true" ma:fieldsID="352c0e018a37f55d6058dcdd4eadcfe1" ns2:_="">
    <xsd:import namespace="6e47d978-bdff-45be-81b3-33a2ef78f7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47d978-bdff-45be-81b3-33a2ef78f7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1FBB8C-2142-4A50-BF06-4649ECBE33D4}">
  <ds:schemaRefs>
    <ds:schemaRef ds:uri="http://schemas.microsoft.com/sharepoint/v3/contenttype/forms"/>
  </ds:schemaRefs>
</ds:datastoreItem>
</file>

<file path=customXml/itemProps2.xml><?xml version="1.0" encoding="utf-8"?>
<ds:datastoreItem xmlns:ds="http://schemas.openxmlformats.org/officeDocument/2006/customXml" ds:itemID="{2607B9BE-E213-4F92-9D3F-A127354B0582}">
  <ds:schemaRefs>
    <ds:schemaRef ds:uri="http://schemas.openxmlformats.org/officeDocument/2006/bibliography"/>
  </ds:schemaRefs>
</ds:datastoreItem>
</file>

<file path=customXml/itemProps3.xml><?xml version="1.0" encoding="utf-8"?>
<ds:datastoreItem xmlns:ds="http://schemas.openxmlformats.org/officeDocument/2006/customXml" ds:itemID="{EB743668-CADE-4D67-B14D-63576C3470C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977FEFC-6C96-4F52-A373-3298A3DEECF0}"/>
</file>

<file path=docProps/app.xml><?xml version="1.0" encoding="utf-8"?>
<Properties xmlns="http://schemas.openxmlformats.org/officeDocument/2006/extended-properties" xmlns:vt="http://schemas.openxmlformats.org/officeDocument/2006/docPropsVTypes">
  <Template>Publicatie A4-staand</Template>
  <TotalTime>7</TotalTime>
  <Pages>7</Pages>
  <Words>1401</Words>
  <Characters>7708</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Titel</vt:lpstr>
    </vt:vector>
  </TitlesOfParts>
  <Company/>
  <LinksUpToDate>false</LinksUpToDate>
  <CharactersWithSpaces>9091</CharactersWithSpaces>
  <SharedDoc>false</SharedDoc>
  <HLinks>
    <vt:vector size="144" baseType="variant">
      <vt:variant>
        <vt:i4>262169</vt:i4>
      </vt:variant>
      <vt:variant>
        <vt:i4>132</vt:i4>
      </vt:variant>
      <vt:variant>
        <vt:i4>0</vt:i4>
      </vt:variant>
      <vt:variant>
        <vt:i4>5</vt:i4>
      </vt:variant>
      <vt:variant>
        <vt:lpwstr>http://go.esri.com/getstartedland</vt:lpwstr>
      </vt:variant>
      <vt:variant>
        <vt:lpwstr/>
      </vt:variant>
      <vt:variant>
        <vt:i4>7995398</vt:i4>
      </vt:variant>
      <vt:variant>
        <vt:i4>129</vt:i4>
      </vt:variant>
      <vt:variant>
        <vt:i4>0</vt:i4>
      </vt:variant>
      <vt:variant>
        <vt:i4>5</vt:i4>
      </vt:variant>
      <vt:variant>
        <vt:lpwstr>http://www.google.nl/url?url=http://www.fig.net/&amp;rct=j&amp;frm=1&amp;q=&amp;esrc=s&amp;sa=U&amp;ved=0ahUKEwi-96j_qpPNAhWKuhoKHflKD0UQFggnMAY&amp;sig2=JRgKqpjB8dC6kaeEtPaByQ&amp;usg=AFQjCNFUm5jm-RaRJyCrguVk5Hb5i74xWw</vt:lpwstr>
      </vt:variant>
      <vt:variant>
        <vt:lpwstr/>
      </vt:variant>
      <vt:variant>
        <vt:i4>1048633</vt:i4>
      </vt:variant>
      <vt:variant>
        <vt:i4>122</vt:i4>
      </vt:variant>
      <vt:variant>
        <vt:i4>0</vt:i4>
      </vt:variant>
      <vt:variant>
        <vt:i4>5</vt:i4>
      </vt:variant>
      <vt:variant>
        <vt:lpwstr/>
      </vt:variant>
      <vt:variant>
        <vt:lpwstr>_Toc508909477</vt:lpwstr>
      </vt:variant>
      <vt:variant>
        <vt:i4>1048633</vt:i4>
      </vt:variant>
      <vt:variant>
        <vt:i4>116</vt:i4>
      </vt:variant>
      <vt:variant>
        <vt:i4>0</vt:i4>
      </vt:variant>
      <vt:variant>
        <vt:i4>5</vt:i4>
      </vt:variant>
      <vt:variant>
        <vt:lpwstr/>
      </vt:variant>
      <vt:variant>
        <vt:lpwstr>_Toc508909476</vt:lpwstr>
      </vt:variant>
      <vt:variant>
        <vt:i4>1048633</vt:i4>
      </vt:variant>
      <vt:variant>
        <vt:i4>110</vt:i4>
      </vt:variant>
      <vt:variant>
        <vt:i4>0</vt:i4>
      </vt:variant>
      <vt:variant>
        <vt:i4>5</vt:i4>
      </vt:variant>
      <vt:variant>
        <vt:lpwstr/>
      </vt:variant>
      <vt:variant>
        <vt:lpwstr>_Toc508909475</vt:lpwstr>
      </vt:variant>
      <vt:variant>
        <vt:i4>1048633</vt:i4>
      </vt:variant>
      <vt:variant>
        <vt:i4>104</vt:i4>
      </vt:variant>
      <vt:variant>
        <vt:i4>0</vt:i4>
      </vt:variant>
      <vt:variant>
        <vt:i4>5</vt:i4>
      </vt:variant>
      <vt:variant>
        <vt:lpwstr/>
      </vt:variant>
      <vt:variant>
        <vt:lpwstr>_Toc508909474</vt:lpwstr>
      </vt:variant>
      <vt:variant>
        <vt:i4>1048633</vt:i4>
      </vt:variant>
      <vt:variant>
        <vt:i4>98</vt:i4>
      </vt:variant>
      <vt:variant>
        <vt:i4>0</vt:i4>
      </vt:variant>
      <vt:variant>
        <vt:i4>5</vt:i4>
      </vt:variant>
      <vt:variant>
        <vt:lpwstr/>
      </vt:variant>
      <vt:variant>
        <vt:lpwstr>_Toc508909473</vt:lpwstr>
      </vt:variant>
      <vt:variant>
        <vt:i4>1048633</vt:i4>
      </vt:variant>
      <vt:variant>
        <vt:i4>92</vt:i4>
      </vt:variant>
      <vt:variant>
        <vt:i4>0</vt:i4>
      </vt:variant>
      <vt:variant>
        <vt:i4>5</vt:i4>
      </vt:variant>
      <vt:variant>
        <vt:lpwstr/>
      </vt:variant>
      <vt:variant>
        <vt:lpwstr>_Toc508909472</vt:lpwstr>
      </vt:variant>
      <vt:variant>
        <vt:i4>1048633</vt:i4>
      </vt:variant>
      <vt:variant>
        <vt:i4>86</vt:i4>
      </vt:variant>
      <vt:variant>
        <vt:i4>0</vt:i4>
      </vt:variant>
      <vt:variant>
        <vt:i4>5</vt:i4>
      </vt:variant>
      <vt:variant>
        <vt:lpwstr/>
      </vt:variant>
      <vt:variant>
        <vt:lpwstr>_Toc508909471</vt:lpwstr>
      </vt:variant>
      <vt:variant>
        <vt:i4>1048633</vt:i4>
      </vt:variant>
      <vt:variant>
        <vt:i4>80</vt:i4>
      </vt:variant>
      <vt:variant>
        <vt:i4>0</vt:i4>
      </vt:variant>
      <vt:variant>
        <vt:i4>5</vt:i4>
      </vt:variant>
      <vt:variant>
        <vt:lpwstr/>
      </vt:variant>
      <vt:variant>
        <vt:lpwstr>_Toc508909470</vt:lpwstr>
      </vt:variant>
      <vt:variant>
        <vt:i4>1114169</vt:i4>
      </vt:variant>
      <vt:variant>
        <vt:i4>74</vt:i4>
      </vt:variant>
      <vt:variant>
        <vt:i4>0</vt:i4>
      </vt:variant>
      <vt:variant>
        <vt:i4>5</vt:i4>
      </vt:variant>
      <vt:variant>
        <vt:lpwstr/>
      </vt:variant>
      <vt:variant>
        <vt:lpwstr>_Toc508909469</vt:lpwstr>
      </vt:variant>
      <vt:variant>
        <vt:i4>1114169</vt:i4>
      </vt:variant>
      <vt:variant>
        <vt:i4>68</vt:i4>
      </vt:variant>
      <vt:variant>
        <vt:i4>0</vt:i4>
      </vt:variant>
      <vt:variant>
        <vt:i4>5</vt:i4>
      </vt:variant>
      <vt:variant>
        <vt:lpwstr/>
      </vt:variant>
      <vt:variant>
        <vt:lpwstr>_Toc508909468</vt:lpwstr>
      </vt:variant>
      <vt:variant>
        <vt:i4>1114169</vt:i4>
      </vt:variant>
      <vt:variant>
        <vt:i4>62</vt:i4>
      </vt:variant>
      <vt:variant>
        <vt:i4>0</vt:i4>
      </vt:variant>
      <vt:variant>
        <vt:i4>5</vt:i4>
      </vt:variant>
      <vt:variant>
        <vt:lpwstr/>
      </vt:variant>
      <vt:variant>
        <vt:lpwstr>_Toc508909467</vt:lpwstr>
      </vt:variant>
      <vt:variant>
        <vt:i4>1114169</vt:i4>
      </vt:variant>
      <vt:variant>
        <vt:i4>56</vt:i4>
      </vt:variant>
      <vt:variant>
        <vt:i4>0</vt:i4>
      </vt:variant>
      <vt:variant>
        <vt:i4>5</vt:i4>
      </vt:variant>
      <vt:variant>
        <vt:lpwstr/>
      </vt:variant>
      <vt:variant>
        <vt:lpwstr>_Toc508909466</vt:lpwstr>
      </vt:variant>
      <vt:variant>
        <vt:i4>1114169</vt:i4>
      </vt:variant>
      <vt:variant>
        <vt:i4>50</vt:i4>
      </vt:variant>
      <vt:variant>
        <vt:i4>0</vt:i4>
      </vt:variant>
      <vt:variant>
        <vt:i4>5</vt:i4>
      </vt:variant>
      <vt:variant>
        <vt:lpwstr/>
      </vt:variant>
      <vt:variant>
        <vt:lpwstr>_Toc508909465</vt:lpwstr>
      </vt:variant>
      <vt:variant>
        <vt:i4>1114169</vt:i4>
      </vt:variant>
      <vt:variant>
        <vt:i4>44</vt:i4>
      </vt:variant>
      <vt:variant>
        <vt:i4>0</vt:i4>
      </vt:variant>
      <vt:variant>
        <vt:i4>5</vt:i4>
      </vt:variant>
      <vt:variant>
        <vt:lpwstr/>
      </vt:variant>
      <vt:variant>
        <vt:lpwstr>_Toc508909464</vt:lpwstr>
      </vt:variant>
      <vt:variant>
        <vt:i4>1114169</vt:i4>
      </vt:variant>
      <vt:variant>
        <vt:i4>38</vt:i4>
      </vt:variant>
      <vt:variant>
        <vt:i4>0</vt:i4>
      </vt:variant>
      <vt:variant>
        <vt:i4>5</vt:i4>
      </vt:variant>
      <vt:variant>
        <vt:lpwstr/>
      </vt:variant>
      <vt:variant>
        <vt:lpwstr>_Toc508909463</vt:lpwstr>
      </vt:variant>
      <vt:variant>
        <vt:i4>1114169</vt:i4>
      </vt:variant>
      <vt:variant>
        <vt:i4>32</vt:i4>
      </vt:variant>
      <vt:variant>
        <vt:i4>0</vt:i4>
      </vt:variant>
      <vt:variant>
        <vt:i4>5</vt:i4>
      </vt:variant>
      <vt:variant>
        <vt:lpwstr/>
      </vt:variant>
      <vt:variant>
        <vt:lpwstr>_Toc508909462</vt:lpwstr>
      </vt:variant>
      <vt:variant>
        <vt:i4>1114169</vt:i4>
      </vt:variant>
      <vt:variant>
        <vt:i4>26</vt:i4>
      </vt:variant>
      <vt:variant>
        <vt:i4>0</vt:i4>
      </vt:variant>
      <vt:variant>
        <vt:i4>5</vt:i4>
      </vt:variant>
      <vt:variant>
        <vt:lpwstr/>
      </vt:variant>
      <vt:variant>
        <vt:lpwstr>_Toc508909461</vt:lpwstr>
      </vt:variant>
      <vt:variant>
        <vt:i4>1114169</vt:i4>
      </vt:variant>
      <vt:variant>
        <vt:i4>20</vt:i4>
      </vt:variant>
      <vt:variant>
        <vt:i4>0</vt:i4>
      </vt:variant>
      <vt:variant>
        <vt:i4>5</vt:i4>
      </vt:variant>
      <vt:variant>
        <vt:lpwstr/>
      </vt:variant>
      <vt:variant>
        <vt:lpwstr>_Toc508909460</vt:lpwstr>
      </vt:variant>
      <vt:variant>
        <vt:i4>1179705</vt:i4>
      </vt:variant>
      <vt:variant>
        <vt:i4>14</vt:i4>
      </vt:variant>
      <vt:variant>
        <vt:i4>0</vt:i4>
      </vt:variant>
      <vt:variant>
        <vt:i4>5</vt:i4>
      </vt:variant>
      <vt:variant>
        <vt:lpwstr/>
      </vt:variant>
      <vt:variant>
        <vt:lpwstr>_Toc508909459</vt:lpwstr>
      </vt:variant>
      <vt:variant>
        <vt:i4>1179705</vt:i4>
      </vt:variant>
      <vt:variant>
        <vt:i4>8</vt:i4>
      </vt:variant>
      <vt:variant>
        <vt:i4>0</vt:i4>
      </vt:variant>
      <vt:variant>
        <vt:i4>5</vt:i4>
      </vt:variant>
      <vt:variant>
        <vt:lpwstr/>
      </vt:variant>
      <vt:variant>
        <vt:lpwstr>_Toc508909458</vt:lpwstr>
      </vt:variant>
      <vt:variant>
        <vt:i4>7929954</vt:i4>
      </vt:variant>
      <vt:variant>
        <vt:i4>-1</vt:i4>
      </vt:variant>
      <vt:variant>
        <vt:i4>2051</vt:i4>
      </vt:variant>
      <vt:variant>
        <vt:i4>1</vt:i4>
      </vt:variant>
      <vt:variant>
        <vt:lpwstr>http://ts4.mm.bing.net/th?id=HN.608039362382860214&amp;pid=1.7</vt:lpwstr>
      </vt:variant>
      <vt:variant>
        <vt:lpwstr/>
      </vt:variant>
      <vt:variant>
        <vt:i4>7929954</vt:i4>
      </vt:variant>
      <vt:variant>
        <vt:i4>-1</vt:i4>
      </vt:variant>
      <vt:variant>
        <vt:i4>2052</vt:i4>
      </vt:variant>
      <vt:variant>
        <vt:i4>1</vt:i4>
      </vt:variant>
      <vt:variant>
        <vt:lpwstr>http://ts4.mm.bing.net/th?id=HN.608039362382860214&amp;pid=1.7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Kadaster</dc:creator>
  <cp:keywords/>
  <dc:description/>
  <cp:lastModifiedBy>Rombouts, Margreet</cp:lastModifiedBy>
  <cp:revision>7</cp:revision>
  <cp:lastPrinted>2020-03-10T15:46:00Z</cp:lastPrinted>
  <dcterms:created xsi:type="dcterms:W3CDTF">2020-09-03T13:49:00Z</dcterms:created>
  <dcterms:modified xsi:type="dcterms:W3CDTF">2020-09-03T13:57:00Z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0x010100AFB4E72C3D9FD248B192959B623DE1C3</vt:lpwstr>
  </property>
</Properties>
</file>